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440001-2025-07061</w:t>
      </w:r>
    </w:p>
    <w:p>
      <w:pPr>
        <w:pStyle w:val="null3"/>
        <w:jc w:val="center"/>
        <w:outlineLvl w:val="3"/>
      </w:pPr>
      <w:r>
        <w:rPr>
          <w:sz w:val="24"/>
          <w:b/>
        </w:rPr>
        <w:t>采购项目编号：</w:t>
      </w:r>
      <w:r>
        <w:rPr>
          <w:sz w:val="24"/>
          <w:b/>
        </w:rPr>
        <w:t>GDYD250072</w:t>
      </w:r>
    </w:p>
    <w:p>
      <w:pPr>
        <w:pStyle w:val="null3"/>
        <w:jc w:val="center"/>
        <w:outlineLvl w:val="3"/>
      </w:pPr>
      <w:r>
        <w:rPr>
          <w:sz w:val="24"/>
          <w:b/>
        </w:rPr>
        <w:t>项目名称：</w:t>
      </w:r>
      <w:r>
        <w:rPr>
          <w:sz w:val="24"/>
          <w:b/>
        </w:rPr>
        <w:t>广东省北江监狱2025-2026年警察职工食堂食材采购项目</w:t>
      </w:r>
    </w:p>
    <w:p>
      <w:pPr>
        <w:pStyle w:val="null3"/>
        <w:jc w:val="center"/>
        <w:outlineLvl w:val="3"/>
      </w:pPr>
      <w:r>
        <w:rPr>
          <w:sz w:val="24"/>
          <w:b/>
        </w:rPr>
        <w:t>采购人：</w:t>
      </w:r>
      <w:r>
        <w:rPr>
          <w:sz w:val="24"/>
          <w:b/>
        </w:rPr>
        <w:t>广东省北江监狱</w:t>
      </w:r>
    </w:p>
    <w:p>
      <w:pPr>
        <w:pStyle w:val="null3"/>
        <w:jc w:val="center"/>
        <w:outlineLvl w:val="3"/>
      </w:pPr>
      <w:r>
        <w:rPr>
          <w:sz w:val="24"/>
          <w:b/>
        </w:rPr>
        <w:t>采购代理机构：</w:t>
      </w:r>
      <w:r>
        <w:rPr>
          <w:sz w:val="24"/>
          <w:b/>
        </w:rPr>
        <w:t>广东远东招标代理有限公司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广东远东招标代理有限公司</w:t>
      </w:r>
      <w:r>
        <w:rPr/>
        <w:t>受</w:t>
      </w:r>
      <w:r>
        <w:rPr/>
        <w:t>广东省北江监狱</w:t>
      </w:r>
      <w:r>
        <w:rPr/>
        <w:t>的委托，采用</w:t>
      </w:r>
      <w:r>
        <w:rPr/>
        <w:t>公开招标</w:t>
      </w:r>
      <w:r>
        <w:rPr/>
        <w:t>方式组织采购</w:t>
      </w:r>
      <w:r>
        <w:rPr/>
        <w:t>广东省北江监狱2025-2026年警察职工食堂食材采购项目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广东省北江监狱2025-2026年警察职工食堂食材采购项目</w:t>
      </w:r>
    </w:p>
    <w:p>
      <w:pPr>
        <w:pStyle w:val="null3"/>
        <w:ind w:firstLine="480"/>
      </w:pPr>
      <w:r>
        <w:rPr/>
        <w:t>采购计划编号：</w:t>
      </w:r>
      <w:r>
        <w:rPr/>
        <w:t>440001-2025-07061</w:t>
      </w:r>
    </w:p>
    <w:p>
      <w:pPr>
        <w:pStyle w:val="null3"/>
        <w:ind w:firstLine="480"/>
      </w:pPr>
      <w:r>
        <w:rPr/>
        <w:t>采购项目编号：</w:t>
      </w:r>
      <w:r>
        <w:rPr/>
        <w:t>GDYD250072</w:t>
      </w:r>
    </w:p>
    <w:p>
      <w:pPr>
        <w:pStyle w:val="null3"/>
        <w:ind w:firstLine="480"/>
      </w:pPr>
      <w:r>
        <w:rPr/>
        <w:t>采购方式：</w:t>
      </w:r>
      <w:r>
        <w:rPr/>
        <w:t>公开招标</w:t>
      </w:r>
    </w:p>
    <w:p>
      <w:pPr>
        <w:pStyle w:val="null3"/>
        <w:ind w:firstLine="480"/>
      </w:pPr>
      <w:r>
        <w:rPr/>
        <w:t>预算金额：</w:t>
      </w:r>
      <w:r>
        <w:rPr/>
        <w:t>4,320,000.00</w:t>
      </w:r>
      <w:r>
        <w:rPr/>
        <w:t>元</w:t>
      </w:r>
    </w:p>
    <w:p>
      <w:pPr>
        <w:pStyle w:val="null3"/>
        <w:outlineLvl w:val="3"/>
      </w:pPr>
      <w:r>
        <w:rPr>
          <w:sz w:val="24"/>
          <w:b/>
        </w:rPr>
        <w:t>2.项目内容及需求情况（采购项目技术规格、参数及要求）</w:t>
      </w:r>
    </w:p>
    <w:p>
      <w:pPr>
        <w:pStyle w:val="null3"/>
      </w:pPr>
      <w:r>
        <w:rPr/>
        <w:t>采购包1(广东省北江监狱2025-2026年警察职工食堂食材采购项目):</w:t>
      </w:r>
    </w:p>
    <w:p>
      <w:pPr>
        <w:pStyle w:val="null3"/>
      </w:pPr>
      <w:r>
        <w:rPr/>
        <w:t>采购包预算金额：4,320,000.00元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广东省北江监狱2025-2026年警察职工食堂食材采购项目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4,320,000.00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合同履行期限：2025年5月1日至2026年4月30日，本项目具体终止时间以达到截止日期或达到合同总金额即自动终止，两者以先到为准。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2）有依法缴纳税收和社会保障资金的良好记录：投标人提供投标截止日前6个月内任意1个月依法缴纳税收和社会保障资金的相关材料。如依法免税或不需要缴纳社会保障资金的，提供相应证明材料。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以下2种证明材料之一：①2023年度或2024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采购包1（广东省北江监狱2025-2026年警察职工食堂食材采购项目）：</w:t>
      </w:r>
      <w:r>
        <w:rPr/>
        <w:t>本采购包预留不少于合同金额的40.00%给中小企业。（1）投标人须满足以下条件之一：1）投标人提供的货物全部由符合政策要求的中小企业制造（中小企业以投标人填写的《中小企业声明函》（货物）为判定标准；残疾人福利性单位以投标人填写的《残疾人福利性单位声明函》为判定标准；监狱企业须投标人提供由省级以上监狱管理局、戒毒管理局（含新疆生产建设兵团）出具的属于监狱企业的证明文件，否则不予认定）；2）将采购合同中的一定比例分包给一家或者多家中小企业，分包的合同金额所占比例不低于40.00%(其中：小微企业所占比例不低于70.00%)；（接受分包合同的投标人提供的货物全部由符合政策要求的中小企业制造，提供①《分包意向协议书》（格式详见招标文件中“第二章 采购需求”）和②中小企业以投标人填写的《中小企业声明函》（货物）为判定标准；残疾人福利性单位以投标人填写的《残疾人福利性单位声明函》为判定标准；监狱企业须投标人提供由省级以上监狱管理局、戒毒管理局（含新疆生产建设兵团）出具的属于监狱企业的证明文件，否则不予认定）。（2）投标人如分包给中小微企业，接受分包合同的中小微企业与分包企业之间不存在直接控股、管理关系。</w:t>
      </w:r>
    </w:p>
    <w:p>
      <w:pPr>
        <w:pStyle w:val="null3"/>
        <w:outlineLvl w:val="3"/>
      </w:pPr>
      <w:r>
        <w:rPr>
          <w:sz w:val="24"/>
          <w:b/>
        </w:rPr>
        <w:t>3.本项目特定的资格要求：</w:t>
      </w:r>
    </w:p>
    <w:p>
      <w:pPr>
        <w:pStyle w:val="null3"/>
      </w:pPr>
      <w:r>
        <w:rPr/>
        <w:t>采购包1（广东省北江监狱2025-2026年警察职工食堂食材采购项目）：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广东远东招标代理有限公司（http://www.gdydzb.com）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广东省北江监狱</w:t>
      </w:r>
    </w:p>
    <w:p>
      <w:pPr>
        <w:pStyle w:val="null3"/>
        <w:ind w:firstLine="480"/>
      </w:pPr>
      <w:r>
        <w:rPr/>
        <w:t xml:space="preserve"> 地址：</w:t>
      </w:r>
      <w:r>
        <w:rPr/>
        <w:t>广东省韶关市浈江区十里亭北江监狱/采购项目举报地址:广东省韶关市浈江区十里亭镇黄岗北江监狱纪委</w:t>
      </w:r>
    </w:p>
    <w:p>
      <w:pPr>
        <w:pStyle w:val="null3"/>
        <w:ind w:firstLine="480"/>
      </w:pPr>
      <w:r>
        <w:rPr/>
        <w:t xml:space="preserve"> 联系方式：</w:t>
      </w:r>
      <w:r>
        <w:rPr/>
        <w:t>0751-8836871/0751-8836041</w:t>
      </w:r>
    </w:p>
    <w:p>
      <w:pPr>
        <w:pStyle w:val="null3"/>
        <w:outlineLvl w:val="3"/>
      </w:pPr>
      <w:r>
        <w:rPr>
          <w:sz w:val="24"/>
          <w:b/>
        </w:rPr>
        <w:t xml:space="preserve"> 2.采购代理机构信息</w:t>
      </w:r>
    </w:p>
    <w:p>
      <w:pPr>
        <w:pStyle w:val="null3"/>
        <w:ind w:firstLine="480"/>
      </w:pPr>
      <w:r>
        <w:rPr/>
        <w:t xml:space="preserve"> 名称：</w:t>
      </w:r>
      <w:r>
        <w:rPr/>
        <w:t>广东远东招标代理有限公司</w:t>
      </w:r>
    </w:p>
    <w:p>
      <w:pPr>
        <w:pStyle w:val="null3"/>
        <w:ind w:firstLine="480"/>
      </w:pPr>
      <w:r>
        <w:rPr/>
        <w:t xml:space="preserve"> 地址：</w:t>
      </w:r>
      <w:r>
        <w:rPr/>
        <w:t>广东省广州市越秀区越秀北路222号608-612室，韶关市武江区西联镇小阳山沐芙路扬成名门综合楼三楼(韶关分公司)</w:t>
      </w:r>
    </w:p>
    <w:p>
      <w:pPr>
        <w:pStyle w:val="null3"/>
        <w:ind w:firstLine="480"/>
      </w:pPr>
      <w:r>
        <w:rPr/>
        <w:t xml:space="preserve"> 联系方式：</w:t>
      </w:r>
      <w:r>
        <w:rPr/>
        <w:t>0751-8115118</w:t>
      </w:r>
    </w:p>
    <w:p>
      <w:pPr>
        <w:pStyle w:val="null3"/>
        <w:outlineLvl w:val="3"/>
      </w:pPr>
      <w:r>
        <w:rPr>
          <w:sz w:val="24"/>
          <w:b/>
        </w:rPr>
        <w:t xml:space="preserve"> 3.项目联系方式</w:t>
      </w:r>
    </w:p>
    <w:p>
      <w:pPr>
        <w:pStyle w:val="null3"/>
        <w:ind w:firstLine="480"/>
      </w:pPr>
      <w:r>
        <w:rPr/>
        <w:t xml:space="preserve"> 项目联系人：</w:t>
      </w:r>
      <w:r>
        <w:rPr/>
        <w:t>邹小姐</w:t>
      </w:r>
    </w:p>
    <w:p>
      <w:pPr>
        <w:pStyle w:val="null3"/>
        <w:ind w:firstLine="480"/>
      </w:pPr>
      <w:r>
        <w:rPr/>
        <w:t xml:space="preserve"> 电话：</w:t>
      </w:r>
      <w:r>
        <w:rPr/>
        <w:t>0751-8115118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广东远东招标代理有限公司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240"/>
        <w:jc w:val="both"/>
      </w:pPr>
      <w:r>
        <w:rPr>
          <w:sz w:val="24"/>
        </w:rPr>
        <w:t>1.广东省北江监狱2025-2026年警察职工食堂食材采购项目，主要包括粮油类、调料类、蛋类、肉禽类、冰冻食品类、鱼虾海鲜及贝类、蔬菜瓜果类、干货类、豆制品类、腌菜类、鲜菇类、水果及其他类。</w:t>
      </w:r>
    </w:p>
    <w:p>
      <w:pPr>
        <w:pStyle w:val="null3"/>
        <w:ind w:firstLine="240"/>
        <w:jc w:val="both"/>
      </w:pPr>
      <w:r>
        <w:rPr>
          <w:sz w:val="24"/>
        </w:rPr>
        <w:t>2.本项目预算金额包含常规采购预算每月约36万元，全年总预算约432万元。</w:t>
      </w:r>
    </w:p>
    <w:p>
      <w:pPr>
        <w:pStyle w:val="null3"/>
        <w:ind w:firstLine="240"/>
        <w:jc w:val="both"/>
      </w:pPr>
      <w:r>
        <w:rPr>
          <w:sz w:val="24"/>
        </w:rPr>
        <w:t>3.中标人按照采购人的要求，根据相关政策配合采购人优先完成上级下达的脱贫地区农副产品（年度预留比例，按上级要求执行）、绿色产品等采购任务，已采购脱贫地区农副产品、绿色产品金额对应减少项目预算。</w:t>
      </w:r>
    </w:p>
    <w:p>
      <w:pPr>
        <w:pStyle w:val="null3"/>
        <w:ind w:firstLine="240"/>
        <w:jc w:val="both"/>
      </w:pPr>
      <w:r>
        <w:rPr>
          <w:sz w:val="24"/>
        </w:rPr>
        <w:t>4.本项目所需物资按监狱需求分批供应，数量以用户实际采购量为准。</w:t>
      </w:r>
    </w:p>
    <w:p>
      <w:pPr>
        <w:pStyle w:val="null3"/>
        <w:ind w:firstLine="240"/>
        <w:jc w:val="both"/>
      </w:pPr>
      <w:r>
        <w:rPr>
          <w:sz w:val="24"/>
        </w:rPr>
        <w:t>5.本项目允许分包，建议分包的内容：肉禽类、蔬菜瓜果类，分包的合同金额所占比例不低于40.00%(其中：小微企业所占比例不低于70.00%)。采取分包的，须提交《分包意向协议书》。</w:t>
      </w:r>
    </w:p>
    <w:p>
      <w:pPr>
        <w:pStyle w:val="null3"/>
        <w:jc w:val="both"/>
      </w:pPr>
      <w:r>
        <w:rPr>
          <w:sz w:val="24"/>
          <w:b/>
        </w:rPr>
        <w:t>（二）分包意向协议书格式</w:t>
      </w:r>
    </w:p>
    <w:p>
      <w:pPr>
        <w:pStyle w:val="null3"/>
        <w:jc w:val="center"/>
      </w:pPr>
      <w:r>
        <w:rPr>
          <w:sz w:val="24"/>
          <w:b/>
        </w:rPr>
        <w:t>分包意向协议书</w:t>
      </w:r>
    </w:p>
    <w:p>
      <w:pPr>
        <w:pStyle w:val="null3"/>
        <w:jc w:val="both"/>
      </w:pPr>
      <w:r>
        <w:rPr>
          <w:sz w:val="24"/>
        </w:rPr>
        <w:t>立约方：</w:t>
      </w:r>
    </w:p>
    <w:p>
      <w:pPr>
        <w:pStyle w:val="null3"/>
        <w:jc w:val="both"/>
      </w:pPr>
      <w:r>
        <w:rPr>
          <w:sz w:val="24"/>
        </w:rPr>
        <w:t>（甲公司全称）</w:t>
      </w:r>
    </w:p>
    <w:p>
      <w:pPr>
        <w:pStyle w:val="null3"/>
        <w:jc w:val="both"/>
      </w:pPr>
      <w:r>
        <w:rPr>
          <w:sz w:val="24"/>
        </w:rPr>
        <w:t>（乙公司全称）</w:t>
      </w:r>
    </w:p>
    <w:p>
      <w:pPr>
        <w:pStyle w:val="null3"/>
        <w:jc w:val="both"/>
      </w:pPr>
      <w:r>
        <w:rPr>
          <w:sz w:val="24"/>
        </w:rPr>
        <w:t>（……公司全称）</w:t>
      </w:r>
    </w:p>
    <w:p>
      <w:pPr>
        <w:pStyle w:val="null3"/>
        <w:jc w:val="both"/>
      </w:pPr>
      <w:r>
        <w:rPr>
          <w:sz w:val="24"/>
          <w:u w:val="single"/>
        </w:rPr>
        <w:t>（甲公司全称）</w:t>
      </w:r>
      <w:r>
        <w:rPr>
          <w:sz w:val="24"/>
        </w:rPr>
        <w:t>就</w:t>
      </w:r>
      <w:r>
        <w:rPr>
          <w:sz w:val="24"/>
          <w:u w:val="single"/>
        </w:rPr>
        <w:t>（项目名称）（项目编号）</w:t>
      </w:r>
      <w:r>
        <w:rPr>
          <w:sz w:val="24"/>
        </w:rPr>
        <w:t>的投标事宜，与</w:t>
      </w:r>
      <w:r>
        <w:rPr>
          <w:sz w:val="24"/>
          <w:u w:val="single"/>
        </w:rPr>
        <w:t>（乙公司全称）</w:t>
      </w:r>
      <w:r>
        <w:rPr>
          <w:sz w:val="24"/>
        </w:rPr>
        <w:t>，</w:t>
      </w:r>
      <w:r>
        <w:rPr>
          <w:sz w:val="24"/>
          <w:u w:val="single"/>
        </w:rPr>
        <w:t>（……公司全称）</w:t>
      </w:r>
      <w:r>
        <w:rPr>
          <w:sz w:val="24"/>
        </w:rPr>
        <w:t>通过友好协商达成以下协议：</w:t>
      </w:r>
    </w:p>
    <w:p>
      <w:pPr>
        <w:pStyle w:val="null3"/>
        <w:jc w:val="left"/>
      </w:pPr>
      <w:r>
        <w:rPr>
          <w:sz w:val="24"/>
        </w:rPr>
        <w:t>一、在本次投标有效期内，</w:t>
      </w:r>
      <w:r>
        <w:rPr>
          <w:sz w:val="24"/>
          <w:u w:val="single"/>
        </w:rPr>
        <w:t>（乙公司全称）</w:t>
      </w:r>
      <w:r>
        <w:rPr>
          <w:sz w:val="24"/>
        </w:rPr>
        <w:t>，</w:t>
      </w:r>
      <w:r>
        <w:rPr>
          <w:sz w:val="24"/>
          <w:u w:val="single"/>
        </w:rPr>
        <w:t>（……公司全称）</w:t>
      </w:r>
      <w:r>
        <w:rPr>
          <w:sz w:val="24"/>
        </w:rPr>
        <w:t>同意</w:t>
      </w:r>
      <w:r>
        <w:rPr>
          <w:sz w:val="24"/>
          <w:u w:val="single"/>
        </w:rPr>
        <w:t>（甲公司全称）</w:t>
      </w:r>
      <w:r>
        <w:rPr>
          <w:sz w:val="24"/>
        </w:rPr>
        <w:t>代理上述投标事宜。若中标，各方按照本协议中约定的分工事项，完成各方对应的工作。</w:t>
      </w:r>
    </w:p>
    <w:p>
      <w:pPr>
        <w:pStyle w:val="null3"/>
        <w:jc w:val="left"/>
      </w:pPr>
      <w:r>
        <w:rPr>
          <w:sz w:val="24"/>
        </w:rPr>
        <w:t>二、各方分工：</w:t>
      </w:r>
    </w:p>
    <w:p>
      <w:pPr>
        <w:pStyle w:val="null3"/>
        <w:ind w:left="420"/>
        <w:jc w:val="left"/>
      </w:pPr>
      <w:r>
        <w:rPr>
          <w:sz w:val="24"/>
        </w:rPr>
        <w:t>1.本项目投标工作由</w:t>
      </w:r>
      <w:r>
        <w:rPr>
          <w:sz w:val="24"/>
          <w:u w:val="single"/>
        </w:rPr>
        <w:t>（甲公司全称）</w:t>
      </w:r>
      <w:r>
        <w:rPr>
          <w:sz w:val="24"/>
        </w:rPr>
        <w:t>负责。</w:t>
      </w:r>
    </w:p>
    <w:p>
      <w:pPr>
        <w:pStyle w:val="null3"/>
        <w:ind w:left="420"/>
        <w:jc w:val="left"/>
      </w:pPr>
      <w:r>
        <w:rPr>
          <w:sz w:val="24"/>
        </w:rPr>
        <w:t>2.本项目由</w:t>
      </w:r>
      <w:r>
        <w:rPr>
          <w:sz w:val="24"/>
          <w:u w:val="single"/>
        </w:rPr>
        <w:t>（甲公司全称）</w:t>
      </w:r>
      <w:r>
        <w:rPr>
          <w:sz w:val="24"/>
        </w:rPr>
        <w:t>授权人员负责与采购人联系。</w:t>
      </w:r>
    </w:p>
    <w:p>
      <w:pPr>
        <w:pStyle w:val="null3"/>
        <w:ind w:left="420"/>
        <w:jc w:val="left"/>
      </w:pPr>
      <w:r>
        <w:rPr>
          <w:sz w:val="24"/>
        </w:rPr>
        <w:t>3.</w:t>
      </w:r>
      <w:r>
        <w:rPr>
          <w:sz w:val="24"/>
          <w:u w:val="single"/>
        </w:rPr>
        <w:t>（甲公司全称）</w:t>
      </w:r>
      <w:r>
        <w:rPr>
          <w:sz w:val="24"/>
        </w:rPr>
        <w:t>为分包方，拟承担的工作和责任:</w:t>
      </w:r>
      <w:r>
        <w:rPr>
          <w:sz w:val="24"/>
          <w:u w:val="single"/>
        </w:rPr>
        <w:t xml:space="preserve">             </w:t>
      </w:r>
      <w:r>
        <w:rPr>
          <w:sz w:val="24"/>
        </w:rPr>
        <w:t>。</w:t>
      </w:r>
    </w:p>
    <w:p>
      <w:pPr>
        <w:pStyle w:val="null3"/>
        <w:ind w:left="420"/>
        <w:jc w:val="left"/>
      </w:pPr>
      <w:r>
        <w:rPr>
          <w:sz w:val="24"/>
        </w:rPr>
        <w:t>4.</w:t>
      </w:r>
      <w:r>
        <w:rPr>
          <w:sz w:val="24"/>
          <w:u w:val="single"/>
        </w:rPr>
        <w:t>（乙公司全称）</w:t>
      </w:r>
      <w:r>
        <w:rPr>
          <w:sz w:val="24"/>
        </w:rPr>
        <w:t>为分包承担方，拟承担的工作和责任:</w:t>
      </w:r>
      <w:r>
        <w:rPr>
          <w:sz w:val="24"/>
          <w:u w:val="single"/>
        </w:rPr>
        <w:t xml:space="preserve">             </w:t>
      </w:r>
      <w:r>
        <w:rPr>
          <w:sz w:val="24"/>
        </w:rPr>
        <w:t>。</w:t>
      </w:r>
    </w:p>
    <w:p>
      <w:pPr>
        <w:pStyle w:val="null3"/>
        <w:ind w:left="420"/>
        <w:jc w:val="left"/>
      </w:pPr>
      <w:r>
        <w:rPr>
          <w:sz w:val="24"/>
        </w:rPr>
        <w:t>5.</w:t>
      </w:r>
      <w:r>
        <w:rPr>
          <w:sz w:val="24"/>
          <w:u w:val="single"/>
        </w:rPr>
        <w:t>（……公司全称）</w:t>
      </w:r>
      <w:r>
        <w:rPr>
          <w:sz w:val="24"/>
        </w:rPr>
        <w:t>为分包承担方，拟承担的工作和责任: 。</w:t>
      </w:r>
    </w:p>
    <w:p>
      <w:pPr>
        <w:pStyle w:val="null3"/>
        <w:ind w:left="420"/>
        <w:jc w:val="left"/>
      </w:pPr>
      <w:r>
        <w:rPr>
          <w:sz w:val="24"/>
        </w:rPr>
        <w:t>6.分包给中小企业承担的合同金额比例</w:t>
      </w:r>
      <w:r>
        <w:rPr>
          <w:sz w:val="24"/>
          <w:b/>
          <w:u w:val="single"/>
        </w:rPr>
        <w:t>□符合□不符合（</w:t>
      </w:r>
      <w:r>
        <w:rPr>
          <w:sz w:val="24"/>
          <w:b/>
        </w:rPr>
        <w:t>请勾选）</w:t>
      </w:r>
      <w:r>
        <w:rPr>
          <w:sz w:val="24"/>
        </w:rPr>
        <w:t>本项目招标文件的要求。</w:t>
      </w:r>
    </w:p>
    <w:p>
      <w:pPr>
        <w:pStyle w:val="null3"/>
        <w:ind w:left="420"/>
        <w:jc w:val="left"/>
      </w:pPr>
      <w:r>
        <w:rPr>
          <w:sz w:val="24"/>
        </w:rPr>
        <w:t>7.如本项目或采购包属于预留份额面向中小企业，接受分包合同的中小企业与分包企业之间不存在直接控股、管理关系。</w:t>
      </w:r>
    </w:p>
    <w:p>
      <w:pPr>
        <w:pStyle w:val="null3"/>
        <w:ind w:left="420"/>
        <w:jc w:val="left"/>
      </w:pPr>
      <w:r>
        <w:rPr>
          <w:sz w:val="24"/>
        </w:rPr>
        <w:t>8.如中标，各方应按照招标文件的各项要求和内部职责的划分，承担自身所负的责任和风险。</w:t>
      </w:r>
    </w:p>
    <w:p>
      <w:pPr>
        <w:pStyle w:val="null3"/>
        <w:ind w:left="570"/>
        <w:jc w:val="left"/>
      </w:pPr>
      <w:r>
        <w:rPr>
          <w:sz w:val="24"/>
        </w:rPr>
        <w:t>三、本协议在自签署之日起生效，投标有效期内有效，如获中标资格，合同有效期延续至合同履行完毕之日。</w:t>
      </w:r>
    </w:p>
    <w:p>
      <w:pPr>
        <w:pStyle w:val="null3"/>
        <w:ind w:left="570"/>
        <w:jc w:val="left"/>
      </w:pPr>
      <w:r>
        <w:rPr>
          <w:sz w:val="24"/>
        </w:rPr>
        <w:t>四、本协议书正本一式</w:t>
      </w:r>
      <w:r>
        <w:rPr>
          <w:sz w:val="24"/>
          <w:u w:val="single"/>
        </w:rPr>
        <w:t xml:space="preserve">   </w:t>
      </w:r>
      <w:r>
        <w:rPr>
          <w:sz w:val="24"/>
        </w:rPr>
        <w:t>份，随投标文件装订</w:t>
      </w:r>
      <w:r>
        <w:rPr>
          <w:sz w:val="24"/>
          <w:u w:val="single"/>
        </w:rPr>
        <w:t xml:space="preserve">   </w:t>
      </w:r>
      <w:r>
        <w:rPr>
          <w:sz w:val="24"/>
        </w:rPr>
        <w:t>份，送采购人</w:t>
      </w:r>
      <w:r>
        <w:rPr>
          <w:sz w:val="24"/>
          <w:u w:val="single"/>
        </w:rPr>
        <w:t xml:space="preserve">   </w:t>
      </w:r>
      <w:r>
        <w:rPr>
          <w:sz w:val="24"/>
        </w:rPr>
        <w:t>份，分包意向协议成员各一份；副本一式</w:t>
      </w:r>
      <w:r>
        <w:rPr>
          <w:sz w:val="24"/>
          <w:u w:val="single"/>
        </w:rPr>
        <w:t xml:space="preserve">   </w:t>
      </w:r>
      <w:r>
        <w:rPr>
          <w:sz w:val="24"/>
        </w:rPr>
        <w:t>份，分包意向协议成员各执</w:t>
      </w:r>
      <w:r>
        <w:rPr>
          <w:sz w:val="24"/>
          <w:u w:val="single"/>
        </w:rPr>
        <w:t xml:space="preserve">   </w:t>
      </w:r>
      <w:r>
        <w:rPr>
          <w:sz w:val="24"/>
        </w:rPr>
        <w:t>份。</w:t>
      </w:r>
    </w:p>
    <w:p>
      <w:pPr>
        <w:pStyle w:val="null3"/>
        <w:jc w:val="left"/>
      </w:pPr>
      <w:r>
        <w:rPr>
          <w:sz w:val="24"/>
        </w:rPr>
        <w:t>甲公司全称：（盖章）</w:t>
      </w:r>
    </w:p>
    <w:p>
      <w:pPr>
        <w:pStyle w:val="null3"/>
        <w:jc w:val="left"/>
      </w:pPr>
      <w:r>
        <w:rPr>
          <w:sz w:val="24"/>
        </w:rPr>
        <w:t>法定代表人：（签字）</w:t>
      </w:r>
    </w:p>
    <w:p>
      <w:pPr>
        <w:pStyle w:val="null3"/>
        <w:jc w:val="left"/>
      </w:pPr>
      <w:r>
        <w:rPr>
          <w:sz w:val="24"/>
        </w:rPr>
        <w:t xml:space="preserve">  年   月   日</w:t>
      </w:r>
    </w:p>
    <w:p>
      <w:pPr>
        <w:pStyle w:val="null3"/>
        <w:jc w:val="left"/>
      </w:pPr>
      <w:r>
        <w:rPr>
          <w:sz w:val="24"/>
        </w:rPr>
        <w:t>乙公司全称：（盖章）</w:t>
      </w:r>
    </w:p>
    <w:p>
      <w:pPr>
        <w:pStyle w:val="null3"/>
        <w:jc w:val="left"/>
      </w:pPr>
      <w:r>
        <w:rPr>
          <w:sz w:val="24"/>
        </w:rPr>
        <w:t>法定代表人：（签字）</w:t>
      </w:r>
    </w:p>
    <w:p>
      <w:pPr>
        <w:pStyle w:val="null3"/>
        <w:jc w:val="left"/>
      </w:pPr>
      <w:r>
        <w:rPr>
          <w:sz w:val="24"/>
        </w:rPr>
        <w:t xml:space="preserve">  年   月   日</w:t>
      </w:r>
    </w:p>
    <w:p>
      <w:pPr>
        <w:pStyle w:val="null3"/>
        <w:jc w:val="left"/>
      </w:pPr>
      <w:r>
        <w:rPr>
          <w:sz w:val="24"/>
        </w:rPr>
        <w:t>……公司全称（盖章）</w:t>
      </w:r>
    </w:p>
    <w:p>
      <w:pPr>
        <w:pStyle w:val="null3"/>
        <w:jc w:val="left"/>
      </w:pPr>
      <w:r>
        <w:rPr>
          <w:sz w:val="24"/>
        </w:rPr>
        <w:t>法定代表人：（签字）</w:t>
      </w:r>
    </w:p>
    <w:p>
      <w:pPr>
        <w:pStyle w:val="null3"/>
        <w:jc w:val="left"/>
      </w:pPr>
      <w:r>
        <w:rPr>
          <w:sz w:val="24"/>
        </w:rPr>
        <w:t xml:space="preserve">  年   月   日</w:t>
      </w:r>
    </w:p>
    <w:p>
      <w:pPr>
        <w:pStyle w:val="null3"/>
        <w:jc w:val="left"/>
      </w:pPr>
      <w:r>
        <w:rPr>
          <w:sz w:val="24"/>
        </w:rPr>
        <w:t>注：</w:t>
      </w:r>
    </w:p>
    <w:p>
      <w:pPr>
        <w:pStyle w:val="null3"/>
        <w:ind w:left="420"/>
        <w:jc w:val="left"/>
      </w:pPr>
      <w:r>
        <w:rPr>
          <w:sz w:val="24"/>
        </w:rPr>
        <w:t>1.投标人投标时应签订本协议，协议各方成员应在本协议上共同盖章确认。</w:t>
      </w:r>
    </w:p>
    <w:p>
      <w:pPr>
        <w:pStyle w:val="null3"/>
        <w:ind w:left="420"/>
        <w:jc w:val="left"/>
      </w:pPr>
      <w:r>
        <w:rPr>
          <w:sz w:val="24"/>
        </w:rPr>
        <w:t>2.本协议内容不得擅自修改。此协议将作为签订合同的附件之一。</w:t>
      </w:r>
    </w:p>
    <w:p>
      <w:pPr>
        <w:pStyle w:val="null3"/>
      </w:pPr>
      <w:r>
        <w:rPr/>
        <w:t>采购包1（广东省北江监狱2025-2026年警察职工食堂食材采购项目）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2025年5月1日至2026年4月30日，本项目具体终止时间以达到截止日期或达到合同总金额即自动终止，两者以先到为准。</w:t>
            </w:r>
          </w:p>
        </w:tc>
      </w:tr>
      <w:tr>
        <w:tc>
          <w:tcPr>
            <w:tcW w:type="dxa" w:w="4153"/>
          </w:tcPr>
          <w:p>
            <w:pPr>
              <w:pStyle w:val="null3"/>
            </w:pPr>
            <w:r>
              <w:rPr/>
              <w:t>标的提供的地点</w:t>
            </w:r>
          </w:p>
        </w:tc>
        <w:tc>
          <w:tcPr>
            <w:tcW w:type="dxa" w:w="4153"/>
          </w:tcPr>
          <w:p>
            <w:pPr>
              <w:pStyle w:val="null3"/>
            </w:pPr>
            <w:r>
              <w:rPr/>
              <w:t>北江监狱警察职工食堂仓库。</w:t>
            </w:r>
          </w:p>
        </w:tc>
      </w:tr>
      <w:tr/>
      <w:tr/>
      <w:tr>
        <w:tc>
          <w:tcPr>
            <w:tcW w:type="dxa" w:w="4153"/>
          </w:tcPr>
          <w:p>
            <w:pPr>
              <w:pStyle w:val="null3"/>
            </w:pPr>
            <w:r>
              <w:rPr/>
              <w:t>付款方式</w:t>
            </w:r>
          </w:p>
        </w:tc>
        <w:tc>
          <w:tcPr>
            <w:tcW w:type="dxa" w:w="4153"/>
          </w:tcPr>
          <w:p>
            <w:pPr>
              <w:pStyle w:val="null3"/>
            </w:pPr>
            <w:r>
              <w:rPr/>
              <w:t>第1期为(进度款)：支付比例100%，本项目为固定单价定价项目。 1、本项目分12个月支付，采购人按实际发生供货量将款项支付到中标人本合同账户。 2、结算金额按合同单价和实际供应量为准，按以下公式计算：当月供货金额=当月实际供货量×相应品种的计算单价×中标折扣率。 3、中标人凭以下有效文件与采购人结算：（1）中标人开具的正式发票 ；（2）双方审核确认的货物清单；（3）验收清单；（4）合同、中标通知书（第一次结算附上）。</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1期：1、商品验收：中标人送货负责人和采购人验收人员当面清点货物或过磅验数，双方验收确认后，明确注明商品的数量、质量、包装标准等，并应有采购人验收人员的签字或盖章。 验收需要提供每批次的溯源情况（如肉类检疫证，调料副食品需提供产品合格证及食材溯源）。 2、双方对质量有争议，如需将货物送至具有资质的质量检测机构检测的，若检测结果合格，检测费用由采购人支付；若检测结果不合格，则检测费用由中标人支付。 3、合同期内，如抽查发现货物质量（含包装）不合格的，中标人应对该批次产品作出更换、退货；合同期内两次抽查发现不合格的，除对该批次产品作出更换、退货外，扣除50%履约保证金，情节严重的解除合同；合同期内三次抽查不合格的，全部扣除履约保证金并解除合同。</w:t>
            </w:r>
          </w:p>
        </w:tc>
      </w:tr>
      <w:tr>
        <w:tc>
          <w:tcPr>
            <w:tcW w:type="dxa" w:w="4153"/>
          </w:tcPr>
          <w:p>
            <w:pPr>
              <w:pStyle w:val="null3"/>
            </w:pPr>
            <w:r>
              <w:rPr/>
              <w:t>履约保证金</w:t>
            </w:r>
          </w:p>
        </w:tc>
        <w:tc>
          <w:tcPr>
            <w:tcW w:type="dxa" w:w="4153"/>
          </w:tcPr>
          <w:p>
            <w:pPr>
              <w:pStyle w:val="null3"/>
            </w:pPr>
            <w:r>
              <w:rPr/>
              <w:t>收取比例：5%,说明：1、合同签订后十个工作日内，中标人须向采购人支付合同金额5%作为履约保证金。在中标人完成其合同义务，包括任何保证义务后30日内，采购人一次性无息退还保证金。 履约保证金以支票、汇票、本票或者金融机构、担保机构出具的保函等非现金形式提交。 2、发生以下情形，经调查属实的，扣除5%履约保证金： （1）未按要求随货提供相关票证。 （2）货物质量验收不合格。 （3）未按采购人采购计划的时间供货（提前一天与采购人协商，且未影响伙食供应的除外）。 （4）供货数量仅为采购人采购计划数量的80%（不含本数）—90%（不含本数），且未影响伙食供应（供应数大于计划数的，可退回给供应商或验收合格后入库，不扣除履约保证金）。 （5）未按采购人指定秩序卸货。 （6）货物出现质量问题，供应商不积极配合查找原因，不及时反馈处理结果。 （7）工作人员不遵守采购人各项管理规定。 3、发生以下情形，经调查属实的，扣除10%履约保证金： （1）供应货物品种、品牌、规格或质量等级与合同不符。 （2）提供虚假检验报告等相关票证。 （3）供货数量低于食堂采购计划数量的80%（含本数）。 （4）同一品种货物连续两次验收发现质量不合格产品并退货。 （5）把食堂验收不合格退货的货物重新配送给食堂。 （6）在包装、运输、装卸等环节不符合食品安全要求。 （7）组织机构发生调整，或经营场所、联系人、联系方式变更，未及时通知采购人有关部门，造成无法及时联系。 （8）食品溯源管理制度不落实，进货查验记录不全。 4、发生以下情形，经调查属实的，扣除20%履约保证金： （1）中标人的工作人员不遵守采购人各项管理规定，或泄露采购人内部情况，造成社会不良影响。若同时出现上述履约保证金扣除情形，则仅按扣除数额最大的情形执行，不对同时出现的情形累计扣除履约保证金。 （2）中标人除因不可抗力，不得因其他任何理由延迟送货。采购人如因特殊情况需推迟送货，应提前通知中标人。中标人不能按时、按质、按量供货，导致食堂食材配送不齐或不及时，影响食堂膳食供应的。 （3）如在合同执行期间因中标人违约导致履约保证金部分扣除，中标人需在五个工作日内将扣除的履约保证金补齐。 （4）如中标人在合同执行过程需提前终止执行合同的，需提前二个月以书面形式告知采购人并继续供货直到采购人确定新供应商为止，履约保证金不退还。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1、报价及最高限价： 投标报价包含产品价格、运输、装卸、售后服务、保险、搬运费、税金等一切费用。投标报价采用“折扣率（%）”的方式，即报价=单价最高限价×折扣率（%）。产品单价最高限价详阅《警察职工食堂供应清单》。特别说明：只需报一个折扣率，该折扣率适用于本项目采购的所有货物。 2、骨头畜肉类、禽类、新鲜鱼类等需要进行粗加工，投标报价已含粗加工费。 3、定价方式：按中标价进行结算，供货期内不进行调价。</w:t>
            </w:r>
          </w:p>
        </w:tc>
      </w:tr>
      <w:tr>
        <w:tc>
          <w:tcPr>
            <w:tcW w:type="dxa" w:w="2076"/>
          </w:tcPr>
          <w:p/>
        </w:tc>
        <w:tc>
          <w:tcPr>
            <w:tcW w:type="dxa" w:w="2076"/>
          </w:tcPr>
          <w:p>
            <w:pPr>
              <w:pStyle w:val="null3"/>
              <w:jc w:val="center"/>
            </w:pPr>
            <w:r>
              <w:rPr/>
              <w:t>2</w:t>
            </w:r>
          </w:p>
        </w:tc>
        <w:tc>
          <w:tcPr>
            <w:tcW w:type="dxa" w:w="2076"/>
          </w:tcPr>
          <w:p>
            <w:pPr>
              <w:pStyle w:val="null3"/>
              <w:jc w:val="left"/>
            </w:pPr>
            <w:r>
              <w:rPr/>
              <w:t>配送要求</w:t>
            </w:r>
          </w:p>
        </w:tc>
        <w:tc>
          <w:tcPr>
            <w:tcW w:type="dxa" w:w="2076"/>
          </w:tcPr>
          <w:p>
            <w:pPr>
              <w:pStyle w:val="null3"/>
              <w:jc w:val="left"/>
            </w:pPr>
            <w:r>
              <w:rPr/>
              <w:t>1、供货时间：按采购人要求时间供货。 2、交货地点：北江监狱警察职工食堂仓库。 3、供货要求：采购人按实际需求在每周五和每天下午17时30分前以即时信息通知中标人次日订单，中标人应在接到通知之日起将货物按时送抵交货地点并由采购人所派工作人员验收。中标人应在送货前提前通知采购人送货时间，以便采购人做好交收工作。如果采购人因为就餐人员增加或减少而调整订货数量，应及时将订货的品种、数量、交货时间通知中标人，中标人应在接到通知后及时将货物按时送抵交货地点并由采购人仓库验收。 由于季节方面的影响，造成蔬菜/肉类的变动或市场缺货，中标人应在接收采购人订单2小时内回复，采购人可根据实际情况同意更换产品，重新制订订单由中标人采购。货物验收时，按实际送货数量签收。 4、供货方式： （1）中标人负责免费将商品运送至采购人指定地点，运输过程中，商品毁损、丢失的风险由中标人承担。整个运输过程应科学合理，运输采用符合卫生要求的专用载具运输，保持清洁和定期消毒，车厢内无不良气味、异味。 （2）中标人指定专人、专车为采购人及时提供货物的采购及配送服务，除不可抗力因素外，不得因其他任何理由延迟送货。采购人如遇特殊情况需推迟送货，应提前通知中标人。 （3）中标人不能按时、按质、按量供货，导致采购人无法正常供应伙食的，采购人可自行采购同等质量的货物，由此造成的经济损失和责任均由中标人承担。 5、包装标准及包装费用负担： 用于货物包装的材料必须清洁，货物无污染。货物的包装和标签必须符合相应的规定和要求，包装费用由中标人承担。 6、中标人应严格按照合同约定（含品牌、品种、质量、规格、数量等）供应。中标人未经采购人同意，不得变更产品的品牌、品种、质量、规格等，否则，采购人有权拒收。</w:t>
            </w:r>
          </w:p>
        </w:tc>
      </w:tr>
      <w:tr>
        <w:tc>
          <w:tcPr>
            <w:tcW w:type="dxa" w:w="2076"/>
          </w:tcPr>
          <w:p/>
        </w:tc>
        <w:tc>
          <w:tcPr>
            <w:tcW w:type="dxa" w:w="2076"/>
          </w:tcPr>
          <w:p>
            <w:pPr>
              <w:pStyle w:val="null3"/>
              <w:jc w:val="center"/>
            </w:pPr>
            <w:r>
              <w:rPr/>
              <w:t>3</w:t>
            </w:r>
          </w:p>
        </w:tc>
        <w:tc>
          <w:tcPr>
            <w:tcW w:type="dxa" w:w="2076"/>
          </w:tcPr>
          <w:p>
            <w:pPr>
              <w:pStyle w:val="null3"/>
              <w:jc w:val="left"/>
            </w:pPr>
            <w:r>
              <w:rPr/>
              <w:t>服务要求</w:t>
            </w:r>
          </w:p>
        </w:tc>
        <w:tc>
          <w:tcPr>
            <w:tcW w:type="dxa" w:w="2076"/>
          </w:tcPr>
          <w:p>
            <w:pPr>
              <w:pStyle w:val="null3"/>
              <w:jc w:val="left"/>
            </w:pPr>
            <w:r>
              <w:rPr/>
              <w:t>1、中标人负责货物的运输、质量检测等工作，采购人每年随机抽检6次，所产生的费用由中标人负责。中标人需提供第三方专业检测机构必须含有中国合格评定国家认可委员会（CNAS）或中国计量认证（CMA）标识的检测报告： （1）肉类检测项目须包含但不限于：瘦肉精、重金属、抗生素。 （2）禽类的检测项目须包含但不限于：农药残留、抗生素、重金属残留。 （3）鱼类检测项目须包含但不限于：重金属、抗生素、兽药残留。 （4）蔬菜类检测项目须包含但不限于：重金属、农药残留。 （5）水果类检测项目须包含但不限于：重金属、农药残留。 （6）面类检测项目须包含但不限于：添加剂、重金属。 （7）食用油类检测项目须包含但不限于：理化指标、重金属。 （8）干货类检测项目须包含但不限于：重金属。 （9）鸡蛋类的检测项目须包含但不限于：重金属残留、农药残留、抗生素。 （10）豆制品类的检测项目须包含但不限于：添加剂、重金属。 2、中标人不得将本项目转包给他人，否则采购人有权单方终止合同,由此产生的一切经济损失由中标人自行承担。 3、采购人按合同对商品进行验收，对不符合规格要求的商品，予以退货。采购人发现商品出现损坏（包括表面损坏），或出现串味、受潮等导致货物性质改变的，中标人予以退货或更换商品。 4、中标人按供应商品的销售额开具国家正式发票。 5、采购人发现新购货物不能正常使用的，中标人应无条件退换。中标人所供商品在保质期出现损坏的，中标人应承诺提供替换服务，因替换货物产生的费用由中标人负责。如物品非因采购人人为而出现质量问题由中标人包换或包退，所造成的经济损失由中标人负责。 6、中标人应保证所提供的货物绝对质量可靠，如出现食物食品安全事故，送卫生、检疫部门鉴定属于中标人责任的，一切责任由中标人承担，采购人有权终止合同。 7、对不符合采购要求的食品由验收人员提出清退，退货前应实行留样备案，如双方对质量争议可送国家质监部门检测。对缺斤短两（或含水量超标）的应按实际重量扣减。</w:t>
            </w:r>
          </w:p>
        </w:tc>
      </w:tr>
      <w:tr>
        <w:tc>
          <w:tcPr>
            <w:tcW w:type="dxa" w:w="2076"/>
          </w:tcPr>
          <w:p/>
        </w:tc>
        <w:tc>
          <w:tcPr>
            <w:tcW w:type="dxa" w:w="2076"/>
          </w:tcPr>
          <w:p>
            <w:pPr>
              <w:pStyle w:val="null3"/>
              <w:jc w:val="center"/>
            </w:pPr>
            <w:r>
              <w:rPr/>
              <w:t>4</w:t>
            </w:r>
          </w:p>
        </w:tc>
        <w:tc>
          <w:tcPr>
            <w:tcW w:type="dxa" w:w="2076"/>
          </w:tcPr>
          <w:p>
            <w:pPr>
              <w:pStyle w:val="null3"/>
              <w:jc w:val="left"/>
            </w:pPr>
            <w:r>
              <w:rPr/>
              <w:t>对中标人的管理要求</w:t>
            </w:r>
          </w:p>
        </w:tc>
        <w:tc>
          <w:tcPr>
            <w:tcW w:type="dxa" w:w="2076"/>
          </w:tcPr>
          <w:p>
            <w:pPr>
              <w:pStyle w:val="null3"/>
              <w:jc w:val="left"/>
            </w:pPr>
            <w:r>
              <w:rPr/>
              <w:t>1、供应商有以下情形，经调查属实的，采购人将立即解除相关供应合同，扣除履约保证金： （1）弄虚作假，提供虚假材料取得中标供应资格的。 （2）中标供应项目有转包行为的。 （3）经营情况发生重大变更，已经不具备承接中标供应项目能力。 （4）无正当理由拒绝履行合同向采购人供货的。 （5）有行贿等不正当竞争行为的。 （6）因所供货物质量原因导致狱内发生食品安全事故的。 （7）所供应货物存在故意假冒伪劣行为的。 （8）有其他违法违纪行为的。 2、依据国家有关法律法规要求建立健全各项管理制度，保证食品安全，有明确的食品安全责任人。因所供货物质量原因导致发生食品安全事故，除解除合同、扣除全部履约保证金外，中标人还需赔偿采购人救治经费及误工损失。 3、中标人应做好本单位工作人员的教育工作，遵守采购人各项规定，不得泄露工作中要求保密的具体内容。 4、按合同约定的标的供货，中标人不得转包，否则采购人有权单方面终止合同，项目另行处理，中标人承担由此造成的经济损失，履约保证金不退还。 5、中标人应严格按招标要求（含品种、质量等）供应，不得变更供应商品，否则，采购人有权退货。 6、因生产商原因停产、改变生产规格的，中标人凭生产商证明告知采购人，采购人经市场调查确认，选择替换品种、规格、价格。 7、采购人按合同对商品进行严格验收，对不符合规格要求的商品，中标人应无条件退货或更换。 8、中标人按供应商品的销售额开具国家正式发票。 9、食品溯源要求。食品供应链应明确，所有食品的来源清晰，来源应当是受到地方政府部门监管的流通市场或具有相关资质的厂家生产，食品生产企业获得食品生产许可认证（SC认证），生产食品的源头与供应商要有固定的合法的供应关系。中标人提供有食品安全（质量）追溯系统的，如未能在追溯系统查询追踪到食品品种的，应按采购人要求提供相应的票证，含检验合格证明、销售单据等，所提供的所有货物应保证可溯源。中标人应保存以下资料： （1）中标人与生产企业的销售合同。 （2）生产企业的送货单和送货发票。 （3）中标人与采购人的采购合同及送货单据、送货发票、检疫合格证明等。</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1、在任何情况下，采购人不保证中标人在服务期内的供货量，请自行考虑风险。 ▲2、中标人提供假冒伪劣、过期、变质的、有毒食品的，一经发现，除按采购人要求无条件退货或换货外，并按考核要求进行处罚。 3、中标人应能够配合采购人及时更新所提供的符合监管部门的有效证明材料。如有效的营业执照、食品经营许可证等。 ▲4、中标人在实施货物供货期间，不得将供货的实际数量及供货地点泄露给其他企业或者个人，中标人指派相对固定的人员完成货物配送服务，并需将配送人员的详细资料报采购人备案，货物配送人员应遵纪守法、品行良好，无违法犯罪记录。如需要更换配送人员，应事先通知采购人并将其个人资料送采购人审批，审批合格者才能更换。（提供承诺函并加盖公章）。 5、中标人需要购买食品安全责任保险。 ▲6、在项目实施期间，若因上级部门有统一的政策要求，如签订的合同内容与最新的政策要求有违背的，则合同终止，中标人应无条件服从并积极配合采购人。（提供承诺函并加盖公章）。 7、在服务期间中标人应执行国家相关防疫政策，无条件接受采购人防控措施（包括办公区域闭环管理）。 8、中标人需承担合同履行时所要尽的一切保密义务。对项目实施过程中的资料、数据及采购人相关工作进行保密，未经采购人书面同意不得泄露，且保密责任不因合同的中止或解除而失效。如因供应商及项目相关人员涉密对采购人造成影响，采购人有权追究责任。 9、外来人员必须遵守采购人进出办公区域的管理要求。 ▲10、中标人提供的货物必须权属清楚，不存在任何形式的权利瑕疵，亦不得侵害他人的知识产权，否则构成对用户单位违约，并承担相应的赔偿责任。如有任何第三方向用户单位追索要求赔偿的，最终概由中标人负责承担。（提供承诺函并加盖公章）。 ▲11、中标人在供应过程中，如果出现质量问题或造成食物中毒等情况，经查实后确属中标人责任，中标人应承担由此造成的全部法律责任及经济赔偿损失（包括但不限于食物中毒人员医疗费、误工费、事故处理费等）。如果在采购人发出索赔通知后30个日历日内，中标人未作答复，上述索赔应视为已被中标人接受。采购人将从合同款项及履约保证金中扣回索赔金额。如果金额不足以补偿索赔金额，采购人有权向中标人提出不足部分的补偿。（提供承诺函并加盖公章）。 12、投标人自有或其合作的货物厂家具备肉类水份检测、农药残留检测、食品添加剂检测、食品重金属检测、食用油品质检测等食品质量安全检测能力。 ★13、配送期间，中标人需提供一台具备农药残留检测功能的仪器存放在采购人处，用于农产品农药残留抽样检测，用于检测的试剂由中标人提供，中标人对采购人进行操作培训，配送结束后，农药残留检测仪器归还中标人，费用包含在报价内，采购人不另外支付费用。（提供承诺函并加盖公章）。 14、服务团队要求：投标人拟对本项目投入的食品安全管理团队人员应当具备食品安全方面的专业知识，具有食品安全管理员证书或考试合格证明。 15、为保障食品货物质量、新鲜度及安全，以便采购人了解拟投入本项目食品质量和安全，确保食材的来源、加工、储存、运输、验收各环节符合项目需求，投标人需要提供各环节保障措施及方案。 16、应急处置保障要求：投标人应制定详细可行的应急紧急情况处理方案，对于采购人临时任务、节假日、考评、检查、重要或大型活动、防洪防台风等应急突发性事件食品配送措施；当批或单件货物合格率低于95%时，低于部分如何处理，如何确保所送食材的质量达标；市场价格波动时货物数量、质量如何保障措施；如何确保货物在要求时间供应到每一收货地点；因质量不达标等原因出现退货现象的处理办法；食品质量等突发事情的处理方案，确保及时供货。 17、其余未尽事项由采购人和中标人另行商定补充。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广东省北江监狱2025-2026年警察职工食堂食材采购项目</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4,320,000.00</w:t>
            </w:r>
          </w:p>
        </w:tc>
        <w:tc>
          <w:tcPr>
            <w:tcW w:type="dxa" w:w="748"/>
          </w:tcPr>
          <w:p>
            <w:pPr>
              <w:pStyle w:val="null3"/>
              <w:jc w:val="right"/>
            </w:pPr>
            <w:r>
              <w:rPr/>
              <w:t>4,320,000.00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广东省北江监狱2025-2026年警察职工食堂食材采购项目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）供应项目清单</w:t>
            </w:r>
          </w:p>
          <w:tbl>
            <w:tblPr>
              <w:tblInd w:type="dxa" w:w="90"/>
              <w:tblBorders>
                <w:top w:val="none" w:color="000000" w:sz="4"/>
                <w:left w:val="none" w:color="000000" w:sz="4"/>
                <w:bottom w:val="none" w:color="000000" w:sz="4"/>
                <w:right w:val="none" w:color="000000" w:sz="4"/>
                <w:insideH w:val="none"/>
                <w:insideV w:val="none"/>
              </w:tblBorders>
            </w:tblPr>
            <w:tblGrid>
              <w:gridCol w:w="433"/>
              <w:gridCol w:w="465"/>
              <w:gridCol w:w="835"/>
              <w:gridCol w:w="74"/>
              <w:gridCol w:w="857"/>
              <w:gridCol w:w="529"/>
              <w:gridCol w:w="465"/>
              <w:gridCol w:w="709"/>
              <w:gridCol w:w="529"/>
              <w:gridCol w:w="698"/>
            </w:tblGrid>
            <w:tr>
              <w:tc>
                <w:tcPr>
                  <w:tcW w:type="dxa" w:w="5594"/>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b/>
                    </w:rPr>
                    <w:t>警察职工食堂供应清单</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品种</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/质量等级要求</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单价最高限价（元）</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（参考）权重比例（</w:t>
                  </w:r>
                  <w:r>
                    <w:rPr>
                      <w:sz w:val="21"/>
                      <w:b/>
                    </w:rPr>
                    <w:t>%）</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w:t>
                  </w:r>
                  <w:r>
                    <w:rPr>
                      <w:sz w:val="21"/>
                    </w:rPr>
                    <w:t>油粘大米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14.21%</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炒饭专用</w:t>
                  </w:r>
                  <w:r>
                    <w:rPr>
                      <w:sz w:val="21"/>
                    </w:rPr>
                    <w:t>001号大米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定制包装（</w:t>
                  </w:r>
                  <w:r>
                    <w:rPr>
                      <w:sz w:val="21"/>
                    </w:rPr>
                    <w:t>≥5斤）</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一级纯正花生油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一级大豆油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一级调和油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调和油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蛋糕粉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馒头粉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高筋粉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油条粉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桂粉</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符合卫生质量标准，正常色泽，新鲜，无腐烂变质，不浸水，无异味</w:t>
                  </w:r>
                </w:p>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鸡蛋宽面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鸡蛋细面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澄面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波汶面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龙口粉丝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番薯粉皮</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0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09"/>
                  <w:gridSpan w:val="2"/>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荞麦挂面</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龙口宴粉丝</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调料类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嫩肉粉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粘米粉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面包糠</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地瓜粉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木薯粉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盐（加碘低钠盐）</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红糖粉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红糖片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特级酿造酱油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特级酿造酱油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生抽酱油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老抽酱油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草菇老抽</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黄豆豉油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鱼生调味汁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鲍鱼风味调味汁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蚝油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旧庄蚝油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糯米白醋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大红浙醋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蒸鱼酱油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蒸鱼酱油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鲍鱼汁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鸡精</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水晶鸡粉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塔塔粉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干酵母</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烧烤汁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黑胡椒汁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啤酒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玻璃瓶</w:t>
                  </w:r>
                  <w:r>
                    <w:rPr>
                      <w:sz w:val="21"/>
                    </w:rPr>
                    <w:t>≥600ml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玻璃瓶</w:t>
                  </w:r>
                  <w:r>
                    <w:rPr>
                      <w:sz w:val="21"/>
                    </w:rPr>
                    <w:t>≥650ml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广东米酒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头曲酒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花雕酒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花生调味酱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豆瓣酱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红油豆瓣酱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海鲜酱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海鲜酱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柱候酱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柱候酱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酸梅酱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酸梅酱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84.70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XO酱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正宗普宁豆酱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普宁豆酱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沙茶王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陈村碱水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玉米淀粉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味椒盐</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阳江豆豉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麦芽糖</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蜂蜜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孜然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野山椒泡椒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牛油香粉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咖喱粉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鹰粟粉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安多夫腌粉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≥453.6g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沙拉酱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番茄沙司</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甜面酱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甜面酱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沙茶酱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芝麻香油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起酥油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胡椒粉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生粉</w:t>
                  </w:r>
                  <w:r>
                    <w:rPr>
                      <w:sz w:val="21"/>
                    </w:rPr>
                    <w:t>(玉米粉）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辣椒段</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干豆鼓</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沙姜片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干脆萝卜条</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橄榄菜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香港橄榄菜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潮菜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泡打粉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面包改良剂</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油条膨松剂</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蛋糕油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黄奶油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固态复合调味料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水晶鸡配料调味粉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≥300g(≥30g×10)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脆炸粉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脆炸粉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萝卜仔</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麻辣萝卜丁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白扣</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干霸王花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干黄枳子</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≥4.5kg（≥45g×100盒）</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清补凉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蒸肉米粉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椒盐粉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红豆馅</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糖桂花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蛋糕粉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桂皮</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茴香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地胆头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青芥辣酱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火锅底料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羊肉料包</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豆豉鲮鱼罐头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鲮鱼罐头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金针菇罐头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扣肉罐头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红烧猪肉罐头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炸蒜蓉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孜然粉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吉士粉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味椒盐</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白胡椒粉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烧烤蜜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米网皮</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菌汤包</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鲜鸡蛋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5.82%</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鹌鹑蛋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海鸭蛋</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肉禽类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新鲜猪肉（边</w:t>
                  </w:r>
                  <w:r>
                    <w:rPr>
                      <w:sz w:val="21"/>
                    </w:rPr>
                    <w:t>/条）</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GB 2707-2016食品安全国家标准/鲜(冻)畜、禽产品》标准，应具有动物检验检疫证明。肉联厂当天宰杀，色泽正常，无异味。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41.65%</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新鲜五花肉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新鲜排骨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新鲜猪脚</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圆猪蹄（去骨的）</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新鲜猪大肠</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鲜猪头骨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扇子骨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鲜猪尾巴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新鲜猪心</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新鲜猪腰</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新鲜猪肚</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新鲜粉肠</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新鲜瘦肉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猪耳朵</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猪肥标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猪板油</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鲜猪肺</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鲜猪舌头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鲜猪肉丸</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梅花猪五花肉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梅花猪排骨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梅花猪肉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梅花猪第一刀</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新鲜牛肉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牛展肉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黄牛牛柳肉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鲜牛腩</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牛腿肉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鲜牛百叶</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鲜牛肚</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黄牛雪花肉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鲜牛肉丸</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新鲜羊肉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黑山羊</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符合国家卫生标准。当天宰杀，新鲜，色泽正常，无异味。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黑山羊腿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新鲜黑山羊羊排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鲜羊排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鲜羊肚</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新鲜驴肉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兔肉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狗肉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光水盘鸡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光水江西鸡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清远鸡（净）</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线鸡（光）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鸽子（</w:t>
                  </w:r>
                  <w:r>
                    <w:rPr>
                      <w:sz w:val="21"/>
                    </w:rPr>
                    <w:t>≥250g）</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琵琶乳鸽（</w:t>
                  </w:r>
                  <w:r>
                    <w:rPr>
                      <w:sz w:val="21"/>
                    </w:rPr>
                    <w:t>≥160g半成品）</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小水鸭</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麻鸭</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老鸭</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光水盘鸭</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琵琶鸭（光）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光鹅</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鹅肠</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符合国家卫生标准，当天制作。</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肉丸</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肉卷</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肉饼（白，长方形）</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凤爪</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腊鸭</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腊鸭腿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卤牛展肉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冰冻食品类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全鸡翅</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符合国家卫生标准，色泽正常。</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鸡中翅</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鸡尖翅</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大鸡腿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小鸡腿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炸鸡爪</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大肠头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冰冻小鲳鱼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冰冻秋刀鱼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冰冻带鱼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冰鲜虾仁</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海虾</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池鱼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饺子</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云吞</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冰鲜玉米粒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鱼虾、海鲜及贝类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草鱼</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非洲鲫鱼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本地鲫鱼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河虾</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黄鲢鱼（净）</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叉尾鱼（净）</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罗氏虾</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黄角鱼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脆鲩鱼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脆非鱼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鲜河鱼仔</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多宝鱼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石斑鱼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九节虾</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泥鳅</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青口</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鲍鱼仔</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白鳝鱼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曹白鱼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泥鯭鱼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水鱼</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三角鲂</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蔬菜瓜果类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符合卫生质量标准，正常色泽，新鲜，无腐烂变质，无害虫侵蚀，不带泥沙，无异味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23.89%</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黄芽白</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苦麦菜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竹筒青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上海青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潮菜</w:t>
                  </w:r>
                  <w:r>
                    <w:rPr>
                      <w:sz w:val="21"/>
                    </w:rPr>
                    <w:t>/芥菜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小芥菜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青梗菜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通心菜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通心菜杆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藤菜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蒜苔</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枸杞叶</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蒜苗</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芹菜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红汗菜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红薯叶</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辣椒叶</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苋菜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萝卜苗</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南瓜苗</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茼蒿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香芋冬瓜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板栗南瓜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贝贝瓜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葫芦瓜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小南瓜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春笋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铁棍淮山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荞头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西红柿</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本地白豆角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荷兰豆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红葱头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玉米（糯米苞）</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芋头（小）</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多仔菜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马蹄肉</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鲜竹笋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秋葵</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茭白</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去皮板栗</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新鲜百合</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新鲜橄榄</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干红葱头</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火山粉葛</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新鲜花生</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鲜白果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新鲜木耳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鸡蛋花</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冰鲜青豆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新鲜青花椒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新鲜虫草花</w:t>
                  </w:r>
                </w:p>
              </w:tc>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云南小瓜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红线椒</w:t>
                  </w:r>
                </w:p>
              </w:tc>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红彩椒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新鲜雪豆米</w:t>
                  </w:r>
                </w:p>
              </w:tc>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白木耳</w:t>
                  </w:r>
                </w:p>
              </w:tc>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小云耳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老鼠云耳</w:t>
                  </w:r>
                </w:p>
              </w:tc>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麻辣椒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干云耳</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符合卫生质量标准，正常色泽，无腐烂变质，无害虫侵蚀，不带泥沙，无异味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干木耳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干冬菇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姬松茸</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新疆红枣</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干海底椰片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海带丝</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海带结</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干黄豆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干花生米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干绿豆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去皮绿豆</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黄花菜干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笋干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通菜干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干山楂</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干小虾米</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石斛</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海虾（干）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河鱼仔（干）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咸鱼</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大地鱼</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干红豆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干豆花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干柠檬片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豆制品</w:t>
                  </w:r>
                  <w:r>
                    <w:rPr>
                      <w:sz w:val="21"/>
                    </w:rPr>
                    <w:t>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黄豆芽</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符合卫生质量标准，正常色泽，新鲜，无腐烂变质，不浸水，无异味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豆苗</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油豆腐泡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油豆腐片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油豆腐条</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白豆腐片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白豆腐皮</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魔芋豆腐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水豆腐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老豆腐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支竹</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五香豆干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干豆皮</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水鬼豆腐</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腌菜类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符合卫生质量标准，正常色泽，无腐烂变质，无异味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水禄菜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酸笋</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圆头榨菜</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脆萝卜干</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萝卜仔（大瓶）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杂锦菜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鲜菇类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新鲜冬菇</w:t>
                  </w:r>
                </w:p>
              </w:tc>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符合卫生质标准，正常色泽，新鲜，无腐烂变质，不浸水，无异味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新鲜草菇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鲜平菇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新鲜杏鲍菇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新鲜茶树菇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海鲜菇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857"/>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水果及其他类</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千禧小番茄</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圣女果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龙眼</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皇帝蕉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新疆香梨</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≥10斤</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阳光玫瑰葡萄</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巨峰葡萄</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新鲜柠檬</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白甘蔗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糖心苹果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草莓</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青枣</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麒麟西瓜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黑美人西瓜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石头西瓜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青柠檬</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≥250ml×12支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纯牛奶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≥250ml×12支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酸奶一</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酸奶二</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≥100g×8杯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干荷叶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麦片</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烘焙奶粉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红烧牛肉面</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老坛酸菜牛肉面</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八宝粥</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软面包</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≥1.5kg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腰果</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番西</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兰花</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烧烤刷</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1寸</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竹签</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环保炭</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≥10公斤</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锡纸</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≥长10m×厚1.5μm×宽30cm</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固体酒精</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≥1.4公斤</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凉茶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≥250ml×24支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鸡中翅（调味）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蝴蝶鸡腿串（调味）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无双剑翅</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掌中宝串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五花肉串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脆骨肠</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小火腿肠</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≥50g×10支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大火腿肠</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≥1.8kg×4支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西冷牛排</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599</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包心贡丸</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生蚝肉</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601</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五花肉金针菇串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602</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土豆串串香</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603</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卤香豆干串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604</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吉烧豆腐大串（调味</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豆腐串</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606</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607</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猪肉粽</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3"/>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608</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碱水粽</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≥125g</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注：</w:t>
            </w:r>
            <w:r>
              <w:rPr>
                <w:sz w:val="21"/>
                <w:b/>
              </w:rPr>
              <w:t>1、</w:t>
            </w:r>
            <w:r>
              <w:rPr>
                <w:sz w:val="21"/>
                <w:b/>
              </w:rPr>
              <w:t>标有</w:t>
            </w:r>
            <w:r>
              <w:rPr>
                <w:sz w:val="21"/>
                <w:b/>
              </w:rPr>
              <w:t>“△”号标注的为本项目的核心产品</w:t>
            </w:r>
            <w:r>
              <w:rPr>
                <w:sz w:val="21"/>
                <w:b/>
              </w:rPr>
              <w:t>。</w:t>
            </w:r>
          </w:p>
          <w:p>
            <w:pPr>
              <w:pStyle w:val="null3"/>
              <w:ind w:firstLine="420"/>
              <w:jc w:val="both"/>
            </w:pPr>
            <w:r>
              <w:rPr>
                <w:sz w:val="21"/>
              </w:rPr>
              <w:t>★</w:t>
            </w:r>
            <w:r>
              <w:rPr>
                <w:sz w:val="21"/>
                <w:b/>
              </w:rPr>
              <w:t>2、</w:t>
            </w:r>
            <w:r>
              <w:rPr>
                <w:sz w:val="21"/>
                <w:b/>
              </w:rPr>
              <w:t>备注有</w:t>
            </w:r>
            <w:r>
              <w:rPr>
                <w:sz w:val="21"/>
                <w:b/>
              </w:rPr>
              <w:t>“√”必须填报品牌</w:t>
            </w:r>
            <w:r>
              <w:rPr>
                <w:sz w:val="21"/>
                <w:b/>
              </w:rPr>
              <w:t>。</w:t>
            </w:r>
          </w:p>
          <w:p>
            <w:pPr>
              <w:pStyle w:val="null3"/>
              <w:jc w:val="both"/>
            </w:pPr>
            <w:r>
              <w:rPr>
                <w:sz w:val="21"/>
                <w:b/>
              </w:rPr>
              <w:t xml:space="preserve">   3、以上清单中</w:t>
            </w:r>
            <w:r>
              <w:rPr>
                <w:sz w:val="21"/>
                <w:b/>
              </w:rPr>
              <w:t>权重比例为采购人上一年度权重比例，仅供各投标</w:t>
            </w:r>
            <w:r>
              <w:rPr>
                <w:sz w:val="21"/>
                <w:b/>
              </w:rPr>
              <w:t>人</w:t>
            </w:r>
            <w:r>
              <w:rPr>
                <w:sz w:val="21"/>
                <w:b/>
              </w:rPr>
              <w:t>进行参考。</w:t>
            </w:r>
          </w:p>
        </w:tc>
      </w:tr>
      <w:tr>
        <w:tc>
          <w:tcPr>
            <w:tcW w:type="dxa" w:w="2076"/>
          </w:tcPr>
          <w:p/>
        </w:tc>
        <w:tc>
          <w:tcPr>
            <w:tcW w:type="dxa" w:w="415"/>
          </w:tcPr>
          <w:p>
            <w:pPr>
              <w:pStyle w:val="null3"/>
            </w:pPr>
            <w:r>
              <w:rPr/>
              <w:t>2</w:t>
            </w:r>
          </w:p>
        </w:tc>
        <w:tc>
          <w:tcPr>
            <w:tcW w:type="dxa" w:w="5814"/>
          </w:tcPr>
          <w:p>
            <w:pPr>
              <w:pStyle w:val="null3"/>
              <w:jc w:val="left"/>
            </w:pPr>
            <w:r>
              <w:rPr>
                <w:sz w:val="21"/>
                <w:b/>
              </w:rPr>
              <w:t>（</w:t>
            </w:r>
            <w:r>
              <w:rPr>
                <w:sz w:val="21"/>
                <w:b/>
              </w:rPr>
              <w:t>二</w:t>
            </w:r>
            <w:r>
              <w:rPr>
                <w:sz w:val="21"/>
                <w:b/>
              </w:rPr>
              <w:t>）</w:t>
            </w:r>
            <w:r>
              <w:rPr>
                <w:sz w:val="21"/>
                <w:b/>
              </w:rPr>
              <w:t>供货质量要求</w:t>
            </w:r>
          </w:p>
          <w:p>
            <w:pPr>
              <w:pStyle w:val="null3"/>
              <w:jc w:val="left"/>
            </w:pPr>
            <w:r>
              <w:rPr>
                <w:sz w:val="21"/>
              </w:rPr>
              <w:t>1</w:t>
            </w:r>
            <w:r>
              <w:rPr>
                <w:sz w:val="21"/>
              </w:rPr>
              <w:t>、</w:t>
            </w:r>
            <w:r>
              <w:rPr>
                <w:sz w:val="21"/>
              </w:rPr>
              <w:t>包装食品</w:t>
            </w:r>
          </w:p>
          <w:p>
            <w:pPr>
              <w:pStyle w:val="null3"/>
              <w:jc w:val="left"/>
            </w:pPr>
            <w:r>
              <w:rPr>
                <w:sz w:val="21"/>
              </w:rPr>
              <w:t>（</w:t>
            </w:r>
            <w:r>
              <w:rPr>
                <w:sz w:val="21"/>
              </w:rPr>
              <w:t>1）货物包装应完好无破漏，可视的内容物无腐败霉变或影响使用的变形，不存在危及人身、财产安全的不合理危险。</w:t>
            </w:r>
          </w:p>
          <w:p>
            <w:pPr>
              <w:pStyle w:val="null3"/>
              <w:jc w:val="left"/>
            </w:pPr>
            <w:r>
              <w:rPr>
                <w:sz w:val="21"/>
              </w:rPr>
              <w:t>（</w:t>
            </w:r>
            <w:r>
              <w:rPr>
                <w:sz w:val="21"/>
              </w:rPr>
              <w:t>2）货物应当具备其应有的使用性能，应当符合国家或行业标准。</w:t>
            </w:r>
          </w:p>
          <w:p>
            <w:pPr>
              <w:pStyle w:val="null3"/>
              <w:jc w:val="left"/>
            </w:pPr>
            <w:r>
              <w:rPr>
                <w:sz w:val="21"/>
              </w:rPr>
              <w:t>（</w:t>
            </w:r>
            <w:r>
              <w:rPr>
                <w:sz w:val="21"/>
              </w:rPr>
              <w:t>3）食品包装标签应符合《食品安全国家标准 预包装食品标签通则》（GB</w:t>
            </w:r>
            <w:r>
              <w:rPr/>
              <w:t xml:space="preserve"> </w:t>
            </w:r>
            <w:r>
              <w:rPr>
                <w:sz w:val="21"/>
              </w:rPr>
              <w:t>7718-2011）要求，包括食品名称、配料表、净含量、规格、生产者（或）经销者的名称、地址和联系方式、生产日期和保质期、贮存条件、食品生产许可证编号、产品标准代号等内容。</w:t>
            </w:r>
          </w:p>
          <w:p>
            <w:pPr>
              <w:pStyle w:val="null3"/>
              <w:jc w:val="left"/>
            </w:pPr>
            <w:r>
              <w:rPr>
                <w:sz w:val="21"/>
              </w:rPr>
              <w:t>（</w:t>
            </w:r>
            <w:r>
              <w:rPr>
                <w:sz w:val="21"/>
              </w:rPr>
              <w:t>4）有保质期限的商品剩余保存期不得少于原有保质期的三分之二。</w:t>
            </w:r>
          </w:p>
          <w:p>
            <w:pPr>
              <w:pStyle w:val="null3"/>
              <w:jc w:val="left"/>
            </w:pPr>
            <w:r>
              <w:rPr>
                <w:sz w:val="21"/>
              </w:rPr>
              <w:t>2</w:t>
            </w:r>
            <w:r>
              <w:rPr>
                <w:sz w:val="21"/>
              </w:rPr>
              <w:t>、</w:t>
            </w:r>
            <w:r>
              <w:rPr>
                <w:sz w:val="21"/>
              </w:rPr>
              <w:t>粮油类</w:t>
            </w:r>
          </w:p>
          <w:p>
            <w:pPr>
              <w:pStyle w:val="null3"/>
              <w:jc w:val="left"/>
            </w:pPr>
            <w:r>
              <w:rPr>
                <w:sz w:val="21"/>
              </w:rPr>
              <w:t>（</w:t>
            </w:r>
            <w:r>
              <w:rPr>
                <w:sz w:val="21"/>
              </w:rPr>
              <w:t>1）大米应符合《中华人民共和国国家标准:GB/T 1354-2018大米》的规定，不得有腐烂、变质、霉变、生虫、污秽不结、混有异物或者其他感官性状异常，并可能对人体健康有害的物质。</w:t>
            </w:r>
          </w:p>
          <w:p>
            <w:pPr>
              <w:pStyle w:val="null3"/>
              <w:jc w:val="left"/>
            </w:pPr>
            <w:r>
              <w:rPr>
                <w:sz w:val="21"/>
              </w:rPr>
              <w:t>（</w:t>
            </w:r>
            <w:r>
              <w:rPr>
                <w:sz w:val="21"/>
              </w:rPr>
              <w:t>2）大米应为一级大米，且应供应新米，不得供应陈米，大米应色泽良好，无异味、无霉变，有正规生产厂家合格证书、提供SC认证。</w:t>
            </w:r>
          </w:p>
          <w:p>
            <w:pPr>
              <w:pStyle w:val="null3"/>
              <w:jc w:val="left"/>
            </w:pPr>
            <w:r>
              <w:rPr>
                <w:sz w:val="21"/>
              </w:rPr>
              <w:t>（</w:t>
            </w:r>
            <w:r>
              <w:rPr>
                <w:sz w:val="21"/>
              </w:rPr>
              <w:t>3）食用油品种色泽好，透明度高，无浑浊，无沉淀和悬浮物，粘度小，无分层现象，气味正常，无酸臭异味。严格执行国家相关质量标准及卫生安全标准，色泽、气味、霉变、真菌毒素、重金属污染物、农药等严格控制在国家标准范围内，并根据采购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w:t>
            </w:r>
          </w:p>
          <w:p>
            <w:pPr>
              <w:pStyle w:val="null3"/>
              <w:jc w:val="left"/>
            </w:pPr>
            <w:r>
              <w:rPr>
                <w:sz w:val="21"/>
              </w:rPr>
              <w:t>3</w:t>
            </w:r>
            <w:r>
              <w:rPr>
                <w:sz w:val="21"/>
              </w:rPr>
              <w:t>、</w:t>
            </w:r>
            <w:r>
              <w:rPr>
                <w:sz w:val="21"/>
              </w:rPr>
              <w:t>蔬菜瓜果类</w:t>
            </w:r>
          </w:p>
          <w:p>
            <w:pPr>
              <w:pStyle w:val="null3"/>
              <w:jc w:val="left"/>
            </w:pPr>
            <w:r>
              <w:rPr>
                <w:sz w:val="21"/>
              </w:rPr>
              <w:t>（</w:t>
            </w:r>
            <w:r>
              <w:rPr>
                <w:sz w:val="21"/>
              </w:rPr>
              <w:t>1）农药残留须符合《食品安全国家标准 食品中农药最大残留限量》（GB 2763</w:t>
            </w:r>
            <w:r>
              <w:rPr>
                <w:sz w:val="21"/>
              </w:rPr>
              <w:t>-2021</w:t>
            </w:r>
            <w:r>
              <w:rPr>
                <w:sz w:val="21"/>
              </w:rPr>
              <w:t>）的规定，不定期进行检测。</w:t>
            </w:r>
          </w:p>
          <w:p>
            <w:pPr>
              <w:pStyle w:val="null3"/>
              <w:jc w:val="left"/>
            </w:pPr>
            <w:r>
              <w:rPr>
                <w:sz w:val="21"/>
              </w:rPr>
              <w:t>（</w:t>
            </w:r>
            <w:r>
              <w:rPr>
                <w:sz w:val="21"/>
              </w:rPr>
              <w:t>2）从蔬菜色泽看，各种蔬菜都应具有本品种固有的颜色，大多数有发亮的光泽，以此显示蔬菜的成熟度及鲜嫩程度</w:t>
            </w:r>
            <w:r>
              <w:rPr>
                <w:sz w:val="21"/>
              </w:rPr>
              <w:t>。</w:t>
            </w:r>
          </w:p>
          <w:p>
            <w:pPr>
              <w:pStyle w:val="null3"/>
              <w:jc w:val="left"/>
            </w:pPr>
            <w:r>
              <w:rPr>
                <w:sz w:val="21"/>
              </w:rPr>
              <w:t>（</w:t>
            </w:r>
            <w:r>
              <w:rPr>
                <w:sz w:val="21"/>
              </w:rPr>
              <w:t>3）从蔬菜气味看，多数蔬菜具有清馨、甘辛香、甜酸香等气味，可凭嗅觉识别不同品种的质量，不允许有腐烂变质的亚硝酸盐味和其他异常气味</w:t>
            </w:r>
            <w:r>
              <w:rPr>
                <w:sz w:val="21"/>
              </w:rPr>
              <w:t>。</w:t>
            </w:r>
          </w:p>
          <w:p>
            <w:pPr>
              <w:pStyle w:val="null3"/>
              <w:jc w:val="left"/>
            </w:pPr>
            <w:r>
              <w:rPr>
                <w:sz w:val="21"/>
              </w:rPr>
              <w:t>（</w:t>
            </w:r>
            <w:r>
              <w:rPr>
                <w:sz w:val="21"/>
              </w:rPr>
              <w:t>4）从蔬菜滋味看，因品种不同而各异，多数蔬菜滋味甘淡、甜酸、清爽鲜美，少数具有辛酸、苦涩等特殊风味以刺激食欲，如失去本品种原有的滋味即为异常</w:t>
            </w:r>
            <w:r>
              <w:rPr>
                <w:sz w:val="21"/>
              </w:rPr>
              <w:t>。</w:t>
            </w:r>
          </w:p>
          <w:p>
            <w:pPr>
              <w:pStyle w:val="null3"/>
              <w:jc w:val="left"/>
            </w:pPr>
            <w:r>
              <w:rPr>
                <w:sz w:val="21"/>
              </w:rPr>
              <w:t>（</w:t>
            </w:r>
            <w:r>
              <w:rPr>
                <w:sz w:val="21"/>
              </w:rPr>
              <w:t>5）从蔬菜形态看，应尽量避免由于客观因素而造成的各种非正常、不新鲜的蔬菜，例如萎蔫、枯塌、损伤、病变、虫害侵蚀等引起的形态异常等。</w:t>
            </w:r>
          </w:p>
          <w:p>
            <w:pPr>
              <w:pStyle w:val="null3"/>
              <w:jc w:val="left"/>
            </w:pPr>
            <w:r>
              <w:rPr>
                <w:sz w:val="21"/>
              </w:rPr>
              <w:t>（</w:t>
            </w:r>
            <w:r>
              <w:rPr>
                <w:sz w:val="21"/>
              </w:rPr>
              <w:t>6）叶菜类：生菜、白菜、通芯菜、苋菜等绿叶菜类及大白菜、椰菜等普通椰菜。属同一品种规格，肉质鲜嫩形态好，色泽正常，茎基部削平，无枯黄叶、病叶、泥土、明显机械伤和病虫害伤，无烧心焦边、腐烂等现象，无异味，结球叶菜要结球适度。</w:t>
            </w:r>
          </w:p>
          <w:p>
            <w:pPr>
              <w:pStyle w:val="null3"/>
              <w:jc w:val="left"/>
            </w:pPr>
            <w:r>
              <w:rPr>
                <w:sz w:val="21"/>
              </w:rPr>
              <w:t>（</w:t>
            </w:r>
            <w:r>
              <w:rPr>
                <w:sz w:val="21"/>
              </w:rPr>
              <w:t>7）茄果类：西红柿、茄子、辣椒等</w:t>
            </w:r>
            <w:r>
              <w:rPr>
                <w:sz w:val="21"/>
              </w:rPr>
              <w:t>。</w:t>
            </w:r>
            <w:r>
              <w:rPr>
                <w:sz w:val="21"/>
              </w:rPr>
              <w:t>属同一品种规格，果实整洁，成熟度适中，无裂果及空洞现象，茄果不能有裂蒂及果皮变硬现象，无腐烂、异味，无明显机械伤。</w:t>
            </w:r>
          </w:p>
          <w:p>
            <w:pPr>
              <w:pStyle w:val="null3"/>
              <w:jc w:val="left"/>
            </w:pPr>
            <w:r>
              <w:rPr>
                <w:sz w:val="21"/>
              </w:rPr>
              <w:t>（</w:t>
            </w:r>
            <w:r>
              <w:rPr>
                <w:sz w:val="21"/>
              </w:rPr>
              <w:t>8）瓜类：黄瓜、冬瓜、丝瓜、苦瓜、南瓜、节瓜等。属同一品种规格，色泽一致，无疤点，无断裂，无腐烂、异味、明显机械伤，不带泥土。</w:t>
            </w:r>
          </w:p>
          <w:p>
            <w:pPr>
              <w:pStyle w:val="null3"/>
              <w:jc w:val="left"/>
            </w:pPr>
            <w:r>
              <w:rPr>
                <w:sz w:val="21"/>
              </w:rPr>
              <w:t>（</w:t>
            </w:r>
            <w:r>
              <w:rPr>
                <w:sz w:val="21"/>
              </w:rPr>
              <w:t>9）根菜类：萝卜、胡萝卜等。属同一品种规格，皮细光滑，肉质脆嫩致密新鲜，无腐烂、裂痕、糠心、异味，不带泥沙，不带茎叶和须根。</w:t>
            </w:r>
          </w:p>
          <w:p>
            <w:pPr>
              <w:pStyle w:val="null3"/>
              <w:jc w:val="left"/>
            </w:pPr>
            <w:r>
              <w:rPr>
                <w:sz w:val="21"/>
              </w:rPr>
              <w:t>（</w:t>
            </w:r>
            <w:r>
              <w:rPr>
                <w:sz w:val="21"/>
              </w:rPr>
              <w:t>10）薯芋类：马铃薯、芋、姜等。属同一品种规格，色泽一致，不带泥沙，不带须根、茎叶，不干瘪，无腐烂、异味、明显机械伤、病虫害斑，马铃薯无发芽，皮不变绿。</w:t>
            </w:r>
          </w:p>
          <w:p>
            <w:pPr>
              <w:pStyle w:val="null3"/>
              <w:jc w:val="left"/>
            </w:pPr>
            <w:r>
              <w:rPr>
                <w:sz w:val="21"/>
              </w:rPr>
              <w:t>（</w:t>
            </w:r>
            <w:r>
              <w:rPr>
                <w:sz w:val="21"/>
              </w:rPr>
              <w:t>11）葱蒜类：葱、蒜、韭菜、洋葱等。属同一品种规格，允许葱、青蒜类保留干净须根，葱、蒜、韭菜不带老叶，蒜头、洋葱去根去枯叶，可食部分新鲜幼嫩，无腐烂、异味。</w:t>
            </w:r>
          </w:p>
          <w:p>
            <w:pPr>
              <w:pStyle w:val="null3"/>
              <w:jc w:val="left"/>
            </w:pPr>
            <w:r>
              <w:rPr>
                <w:sz w:val="21"/>
              </w:rPr>
              <w:t>（</w:t>
            </w:r>
            <w:r>
              <w:rPr>
                <w:sz w:val="21"/>
              </w:rPr>
              <w:t>12）水生菜类：藕等。属同一品种规格，肉质嫩，成熟度适中，无腐烂、异味，无明显机械伤，不带泥土和杂质，不干瘪。</w:t>
            </w:r>
          </w:p>
          <w:p>
            <w:pPr>
              <w:pStyle w:val="null3"/>
              <w:jc w:val="left"/>
            </w:pPr>
            <w:r>
              <w:rPr>
                <w:sz w:val="21"/>
              </w:rPr>
              <w:t>（</w:t>
            </w:r>
            <w:r>
              <w:rPr>
                <w:sz w:val="21"/>
              </w:rPr>
              <w:t>13）芽菜类：绿豆芽、黄豆芽等。芽苗幼嫩，不带豆壳杂质，新鲜，不浸水，无腐烂、异味。</w:t>
            </w:r>
          </w:p>
          <w:p>
            <w:pPr>
              <w:pStyle w:val="null3"/>
              <w:jc w:val="left"/>
            </w:pPr>
            <w:r>
              <w:rPr>
                <w:sz w:val="21"/>
              </w:rPr>
              <w:t>（</w:t>
            </w:r>
            <w:r>
              <w:rPr>
                <w:sz w:val="21"/>
              </w:rPr>
              <w:t>14）玉米：具有玉米应有的特性，属同一品种规格，穗型粒型一致，无损伤，苞叶新鲜嫩绿，包被完整，籽粒饱满，颜色均匀，无虫咬腐烂霉变。</w:t>
            </w:r>
          </w:p>
          <w:p>
            <w:pPr>
              <w:pStyle w:val="null3"/>
              <w:jc w:val="left"/>
            </w:pPr>
            <w:r>
              <w:rPr>
                <w:sz w:val="21"/>
              </w:rPr>
              <w:t>（</w:t>
            </w:r>
            <w:r>
              <w:rPr>
                <w:sz w:val="21"/>
              </w:rPr>
              <w:t>15）包装要求：容器(框、箱、袋)要求清洁、干燥、牢固、透气，无污染、无异味。</w:t>
            </w:r>
          </w:p>
          <w:p>
            <w:pPr>
              <w:pStyle w:val="null3"/>
              <w:jc w:val="left"/>
            </w:pPr>
            <w:r>
              <w:rPr>
                <w:sz w:val="21"/>
              </w:rPr>
              <w:t>4</w:t>
            </w:r>
            <w:r>
              <w:rPr>
                <w:sz w:val="21"/>
              </w:rPr>
              <w:t>、</w:t>
            </w:r>
            <w:r>
              <w:rPr>
                <w:sz w:val="21"/>
              </w:rPr>
              <w:t>禽畜鱼类（过磅以去毛、去内脏、去鱼鳞结算）</w:t>
            </w:r>
          </w:p>
          <w:p>
            <w:pPr>
              <w:pStyle w:val="null3"/>
              <w:jc w:val="left"/>
            </w:pPr>
            <w:r>
              <w:rPr>
                <w:sz w:val="21"/>
              </w:rPr>
              <w:t>（</w:t>
            </w:r>
            <w:r>
              <w:rPr>
                <w:sz w:val="21"/>
              </w:rPr>
              <w:t>1）中标人需保证所提供的肉品符合国家有关标准，保证无异味，无腐烂变质。</w:t>
            </w:r>
          </w:p>
          <w:p>
            <w:pPr>
              <w:pStyle w:val="null3"/>
              <w:jc w:val="left"/>
            </w:pPr>
            <w:r>
              <w:rPr>
                <w:sz w:val="21"/>
              </w:rPr>
              <w:t>（</w:t>
            </w:r>
            <w:r>
              <w:rPr>
                <w:sz w:val="21"/>
              </w:rPr>
              <w:t>2）鱼类</w:t>
            </w:r>
            <w:r>
              <w:rPr>
                <w:sz w:val="21"/>
              </w:rPr>
              <w:t>及</w:t>
            </w:r>
            <w:r>
              <w:rPr>
                <w:sz w:val="21"/>
              </w:rPr>
              <w:t>禽类</w:t>
            </w:r>
            <w:r>
              <w:rPr>
                <w:sz w:val="21"/>
              </w:rPr>
              <w:t>应</w:t>
            </w:r>
            <w:r>
              <w:rPr>
                <w:sz w:val="21"/>
              </w:rPr>
              <w:t>是当天鲜活宰杀，畜类当天由肉联厂鲜活宰杀。</w:t>
            </w:r>
          </w:p>
          <w:p>
            <w:pPr>
              <w:pStyle w:val="null3"/>
              <w:jc w:val="left"/>
            </w:pPr>
            <w:r>
              <w:rPr>
                <w:sz w:val="21"/>
              </w:rPr>
              <w:t>畜类：当天凌晨鲜活宰杀的猪牛肉等，肉呈均匀的红色，有光泽，肉质紧密，有坚实感；肉的外表及切面微湿润，不粘手，脂肪洁白；附肉品品质检验合格证、动物检疫合格证明。</w:t>
            </w:r>
          </w:p>
          <w:p>
            <w:pPr>
              <w:pStyle w:val="null3"/>
              <w:jc w:val="left"/>
            </w:pPr>
            <w:r>
              <w:rPr>
                <w:sz w:val="21"/>
              </w:rPr>
              <w:t>（</w:t>
            </w:r>
            <w:r>
              <w:rPr>
                <w:sz w:val="21"/>
              </w:rPr>
              <w:t>3）禽类：表皮光滑，新鲜肥嫩，无内脏，眼球饱满或平坦，皮肤有光泽，在品种不同而呈黄、浅黄、淡红、灰白等色，肌肉切面有光泽，外表微湿润，不粘手。具有正常的气味。</w:t>
            </w:r>
          </w:p>
          <w:p>
            <w:pPr>
              <w:pStyle w:val="null3"/>
              <w:jc w:val="left"/>
            </w:pPr>
            <w:r>
              <w:rPr>
                <w:sz w:val="21"/>
              </w:rPr>
              <w:t>（</w:t>
            </w:r>
            <w:r>
              <w:rPr>
                <w:sz w:val="21"/>
              </w:rPr>
              <w:t>4）水产类：鲜活鱼类要求对外界刺激敏感，无翻肚，无外表损伤，鱼鳞完整有光泽，不易脱落，腹部坚实不膨胀，大小均匀。宰杀鱼类要求当日宰杀，色泽正常，无异味，鲜活虾类要求对外界刺激敏感，头尾完整，有一定弯曲度，虾身较挺，肉质坚实，虾壳发亮，发硬，呈青绿色或青白色。贝类肉质新鲜，无臭味，表面清洁完整，无寄生物，外观完美，有光泽。</w:t>
            </w:r>
          </w:p>
          <w:p>
            <w:pPr>
              <w:pStyle w:val="null3"/>
              <w:jc w:val="left"/>
            </w:pPr>
            <w:r>
              <w:rPr>
                <w:sz w:val="21"/>
              </w:rPr>
              <w:t>（</w:t>
            </w:r>
            <w:r>
              <w:rPr>
                <w:sz w:val="21"/>
              </w:rPr>
              <w:t>5）冰冻食品类：食品解冻后净重量不少于90%,冷冻肉类食品解冻后净重量不少于92%,冷冻水产类食品解冻后净重量不少于82%,解冻时间为4小时以内（室温20°C）。</w:t>
            </w:r>
            <w:r>
              <w:rPr>
                <w:sz w:val="21"/>
              </w:rPr>
              <w:t>所有</w:t>
            </w:r>
            <w:r>
              <w:rPr>
                <w:sz w:val="21"/>
              </w:rPr>
              <w:t>冷冻食品</w:t>
            </w:r>
            <w:r>
              <w:rPr>
                <w:sz w:val="21"/>
              </w:rPr>
              <w:t>按</w:t>
            </w:r>
            <w:r>
              <w:rPr>
                <w:sz w:val="21"/>
              </w:rPr>
              <w:t>要求清晰列出规格、类型、包装方式、包装净重、含冰量等相关参数。</w:t>
            </w:r>
          </w:p>
          <w:p>
            <w:pPr>
              <w:pStyle w:val="null3"/>
              <w:jc w:val="left"/>
            </w:pPr>
            <w:r>
              <w:rPr>
                <w:sz w:val="21"/>
              </w:rPr>
              <w:t>（</w:t>
            </w:r>
            <w:r>
              <w:rPr>
                <w:sz w:val="21"/>
              </w:rPr>
              <w:t>6）鸡蛋：个体均匀，蛋壳清洁完整，色泽鲜明，无破损、裂纹，无霉斑，灯光透视时，整个蛋呈桔黄色至橙红色，蛋黄不见或略见阴影，没有霉味、酸味，臭味等不良气味，打开后蛋黄凸起、完整、有韧性，蛋白澄清、透明、稀稠分明，无异味。</w:t>
            </w:r>
          </w:p>
          <w:p>
            <w:pPr>
              <w:pStyle w:val="null3"/>
              <w:jc w:val="left"/>
            </w:pPr>
            <w:r>
              <w:rPr>
                <w:sz w:val="21"/>
              </w:rPr>
              <w:t>（</w:t>
            </w:r>
            <w:r>
              <w:rPr>
                <w:sz w:val="21"/>
              </w:rPr>
              <w:t>7）皮蛋：个体均匀，外表泥状包料完整、无霉斑，包料除掉后蛋壳亦完整无损，灯光透照蛋内容物凝固不动，打开观察，整个蛋凝固、不粘壳、清洁而有弹性，呈半透明的棕黄色，闻起来有芳香，无辛辣气。</w:t>
            </w:r>
          </w:p>
          <w:p>
            <w:pPr>
              <w:pStyle w:val="null3"/>
              <w:jc w:val="left"/>
            </w:pPr>
            <w:r>
              <w:rPr>
                <w:sz w:val="21"/>
              </w:rPr>
              <w:t>（</w:t>
            </w:r>
            <w:r>
              <w:rPr>
                <w:sz w:val="21"/>
              </w:rPr>
              <w:t>8）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jc w:val="left"/>
            </w:pPr>
            <w:r>
              <w:rPr>
                <w:sz w:val="21"/>
              </w:rPr>
              <w:t>5、豆制品、熟食类要求</w:t>
            </w:r>
          </w:p>
          <w:p>
            <w:pPr>
              <w:pStyle w:val="null3"/>
              <w:jc w:val="left"/>
            </w:pPr>
            <w:r>
              <w:rPr>
                <w:sz w:val="21"/>
              </w:rPr>
              <w:t>（</w:t>
            </w:r>
            <w:r>
              <w:rPr>
                <w:sz w:val="21"/>
              </w:rPr>
              <w:t>1）豆制品符合GB2712-2014 食品国家安全标准，色泽正常，无杂物、无异味。</w:t>
            </w:r>
          </w:p>
          <w:p>
            <w:pPr>
              <w:pStyle w:val="null3"/>
              <w:jc w:val="left"/>
            </w:pPr>
            <w:r>
              <w:rPr>
                <w:sz w:val="21"/>
              </w:rPr>
              <w:t>（</w:t>
            </w:r>
            <w:r>
              <w:rPr>
                <w:sz w:val="21"/>
              </w:rPr>
              <w:t>2）熟食类符合GB2726-2005 食品国家安全标准，色泽正常，内膛干净、无杂物、无异味。</w:t>
            </w:r>
          </w:p>
          <w:p>
            <w:pPr>
              <w:pStyle w:val="null3"/>
              <w:jc w:val="left"/>
            </w:pPr>
            <w:r>
              <w:rPr>
                <w:sz w:val="21"/>
              </w:rPr>
              <w:t>6、干货类及其他的质量要求</w:t>
            </w:r>
          </w:p>
          <w:p>
            <w:pPr>
              <w:pStyle w:val="null3"/>
              <w:jc w:val="left"/>
            </w:pP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二氧化硫残留量、总砷含量不超过国家卫生标准；木耳类的水分含量不能超过国家标准耍求，采购人可根据实际情况对需要的干货制品进行品质抽检，对质量未达到国家标准的干货制品采购人有权拒绝接受。</w:t>
            </w:r>
          </w:p>
          <w:p>
            <w:pPr>
              <w:pStyle w:val="null3"/>
              <w:jc w:val="left"/>
            </w:pPr>
            <w:r>
              <w:rPr>
                <w:sz w:val="21"/>
              </w:rPr>
              <w:t>7、酒/饮料、奶制品</w:t>
            </w:r>
            <w:r>
              <w:rPr>
                <w:sz w:val="21"/>
              </w:rPr>
              <w:t>、水果类</w:t>
            </w:r>
          </w:p>
          <w:p>
            <w:pPr>
              <w:pStyle w:val="null3"/>
              <w:jc w:val="left"/>
            </w:pPr>
            <w:r>
              <w:rPr>
                <w:sz w:val="21"/>
              </w:rPr>
              <w:t>酒</w:t>
            </w:r>
            <w:r>
              <w:rPr>
                <w:sz w:val="21"/>
              </w:rPr>
              <w:t>/饮料、奶制品符合国家相关行业标准，有正规生产厂家、合格证书、检验证书、生产日期、保质期等，外表完好，无损坏。</w:t>
            </w:r>
            <w:r>
              <w:rPr>
                <w:sz w:val="21"/>
              </w:rPr>
              <w:t>水果要求无农残、无虫害、新鲜、成熟、果体饱满、匀称，无挤压痕、无机械伤，不得有腐烂变质的亚硝酸盐味和其他异常气味。</w:t>
            </w:r>
          </w:p>
          <w:p>
            <w:pPr>
              <w:pStyle w:val="null3"/>
              <w:jc w:val="left"/>
            </w:pPr>
            <w:r>
              <w:rPr>
                <w:sz w:val="21"/>
              </w:rPr>
              <w:t>8、其他要求</w:t>
            </w:r>
          </w:p>
          <w:p>
            <w:pPr>
              <w:pStyle w:val="null3"/>
              <w:jc w:val="left"/>
            </w:pPr>
            <w:r>
              <w:rPr>
                <w:sz w:val="21"/>
              </w:rPr>
              <w:t>（</w:t>
            </w:r>
            <w:r>
              <w:rPr>
                <w:sz w:val="21"/>
              </w:rPr>
              <w:t>1）包装与标志要求：包装：容器（框、箱、袋）要求清洁、干燥、牢固、透气，无污染、无异味、无霉变现象。标志：每件包装必须按《农产品包装和标识管理办法》贴标签，并标明产地、品种、净含量、生产单位及地址和采收日期。</w:t>
            </w:r>
          </w:p>
          <w:p>
            <w:pPr>
              <w:pStyle w:val="null3"/>
              <w:jc w:val="left"/>
            </w:pPr>
            <w:r>
              <w:rPr>
                <w:sz w:val="21"/>
              </w:rPr>
              <w:t>（</w:t>
            </w:r>
            <w:r>
              <w:rPr>
                <w:sz w:val="21"/>
              </w:rPr>
              <w:t>2）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中标人配送人员需有健康证并事前向采购人备案，并安排专车负责送货，送货车应做好消毒措施。</w:t>
            </w:r>
          </w:p>
          <w:p>
            <w:pPr>
              <w:pStyle w:val="null3"/>
              <w:jc w:val="left"/>
            </w:pPr>
            <w:r>
              <w:rPr>
                <w:sz w:val="21"/>
              </w:rPr>
              <w:t>（</w:t>
            </w:r>
            <w:r>
              <w:rPr>
                <w:sz w:val="21"/>
              </w:rPr>
              <w:t>3）数量方面要求：保证配送品种斤两的准确性，以采购人的验货数量为准，中标人每次随货送上一式两份的送货清单，供双方验货后签字确认，双方各持一份，作为送、收货的凭证。</w:t>
            </w:r>
          </w:p>
          <w:p>
            <w:pPr>
              <w:pStyle w:val="null3"/>
              <w:jc w:val="left"/>
            </w:pPr>
            <w:r>
              <w:rPr>
                <w:sz w:val="21"/>
              </w:rPr>
              <w:t>（</w:t>
            </w:r>
            <w:r>
              <w:rPr>
                <w:sz w:val="21"/>
              </w:rPr>
              <w:t>4）每次根据采购人的通知订购品种和数量后，由采购人指定负责人验收过秤记录。对于不符合质量的品种采购人可退货或换货（由于产品质量而造成员工或宾客发生安全事故时，中标人须承担全部责任）。</w:t>
            </w:r>
          </w:p>
          <w:p>
            <w:pPr>
              <w:pStyle w:val="null3"/>
              <w:jc w:val="left"/>
            </w:pPr>
            <w:r>
              <w:rPr>
                <w:sz w:val="21"/>
              </w:rPr>
              <w:t>（</w:t>
            </w:r>
            <w:r>
              <w:rPr>
                <w:sz w:val="21"/>
              </w:rPr>
              <w:t>5）对采购人临时的供货要求，需随订随送。</w:t>
            </w:r>
          </w:p>
          <w:p>
            <w:pPr>
              <w:pStyle w:val="null3"/>
              <w:jc w:val="left"/>
            </w:pPr>
            <w:r>
              <w:rPr>
                <w:sz w:val="21"/>
              </w:rPr>
              <w:t>（</w:t>
            </w:r>
            <w:r>
              <w:rPr>
                <w:sz w:val="21"/>
              </w:rPr>
              <w:t>6）所供的物品符合“中华人民共和国食品安全法”要求,符合国家行业生产及经营标准，货真价实，均能提供相应批次的合格检验证明, 各项技术指标完全符合国家质量检测、环保标准及产品出厂标准。</w:t>
            </w:r>
          </w:p>
          <w:p>
            <w:pPr>
              <w:pStyle w:val="null3"/>
              <w:jc w:val="left"/>
            </w:pPr>
            <w:r>
              <w:rPr>
                <w:sz w:val="21"/>
              </w:rPr>
              <w:t>（</w:t>
            </w:r>
            <w:r>
              <w:rPr>
                <w:sz w:val="21"/>
              </w:rPr>
              <w:t>7</w:t>
            </w:r>
            <w:r>
              <w:rPr>
                <w:sz w:val="21"/>
              </w:rPr>
              <w:t>）中标人应充分理解并认真遵循本招标文件的要求，所提供的货物是满足招标文件要求。保证所供的物品无异味、无霉烂变质，如不符合投标文件所描述的质量标准，中标人应退货并承担违约责任。保证合同货品均为正规生产的新鲜（冰冻食品类除外）、检验合格、无毒、诚实、无辐射、无侵权货品，符合国家卫生、质量、包装和保质标准，有使用有效期的货品，其剩余有效期不得少于标注有效期的三分之二，禁止采购超过保质期限的食品。</w:t>
            </w:r>
          </w:p>
          <w:p>
            <w:pPr>
              <w:pStyle w:val="null3"/>
              <w:jc w:val="left"/>
            </w:pPr>
            <w:r>
              <w:rPr>
                <w:sz w:val="21"/>
              </w:rPr>
              <w:t>（</w:t>
            </w:r>
            <w:r>
              <w:rPr>
                <w:sz w:val="21"/>
              </w:rPr>
              <w:t>8</w:t>
            </w:r>
            <w:r>
              <w:rPr>
                <w:sz w:val="21"/>
              </w:rPr>
              <w:t>）中标人应清晰地列出产品品牌</w:t>
            </w:r>
            <w:r>
              <w:rPr>
                <w:sz w:val="21"/>
              </w:rPr>
              <w:t>（</w:t>
            </w:r>
            <w:r>
              <w:rPr>
                <w:sz w:val="21"/>
              </w:rPr>
              <w:t>如有要求注明产品品牌的</w:t>
            </w:r>
            <w:r>
              <w:rPr>
                <w:sz w:val="21"/>
              </w:rPr>
              <w:t>）</w:t>
            </w:r>
            <w:r>
              <w:rPr>
                <w:sz w:val="21"/>
              </w:rPr>
              <w:t>、名称、制造商名称和厂址、型号、生产日期和保质期限、包装类型、包装方式、包装净重量、含冰量等相关参数，且包装箱上贴有</w:t>
            </w:r>
            <w:r>
              <w:rPr>
                <w:sz w:val="21"/>
              </w:rPr>
              <w:t>食品生产许可认证标志（</w:t>
            </w:r>
            <w:r>
              <w:rPr>
                <w:sz w:val="21"/>
              </w:rPr>
              <w:t>SC认证</w:t>
            </w:r>
            <w:r>
              <w:rPr>
                <w:sz w:val="21"/>
              </w:rPr>
              <w:t>标志</w:t>
            </w:r>
            <w:r>
              <w:rPr>
                <w:sz w:val="21"/>
              </w:rPr>
              <w:t>）</w:t>
            </w:r>
            <w:r>
              <w:rPr>
                <w:sz w:val="21"/>
              </w:rPr>
              <w:t>。包装：容器</w:t>
            </w:r>
            <w:r>
              <w:rPr>
                <w:sz w:val="21"/>
              </w:rPr>
              <w:t>(框、箱、袋)要求清洁、干燥、牢固、透气，无污染、无异味、无霉变现象。严禁采购有害、有毒、腐烂变质、酸败、霉变、生虫、污垢不洁、混有异物或其他感官性状异常的食品。肉类保证来源于各地政府定点屠宰厂(场),供货时须提交肉联厂的验收单及当批次有效的动物检疫合格证原件,鲜肉确保每日新鲜(当日屠宰),冷冻肉要求肉体冻实而坚硬,无化冻现象,肉质紧密而有弹性,色泽均匀,不粘手,交货时干净、新鲜、无异味。各类熟食须注明供货渠道及包装方式。</w:t>
            </w:r>
          </w:p>
          <w:p>
            <w:pPr>
              <w:pStyle w:val="null3"/>
              <w:jc w:val="left"/>
            </w:pPr>
            <w:r>
              <w:rPr>
                <w:sz w:val="21"/>
              </w:rPr>
              <w:t>（</w:t>
            </w:r>
            <w:r>
              <w:rPr>
                <w:sz w:val="21"/>
              </w:rPr>
              <w:t>9</w:t>
            </w:r>
            <w:r>
              <w:rPr>
                <w:sz w:val="21"/>
              </w:rPr>
              <w:t>）货物有包装的，货物的包装完整清洁（无损、无污、无皱），采购人有权拒收包装不整齐、已拆封的商品。采购的食品不得存放在有害、有毒的容器内。</w:t>
            </w:r>
          </w:p>
          <w:p>
            <w:pPr>
              <w:pStyle w:val="null3"/>
              <w:jc w:val="both"/>
            </w:pPr>
            <w:r>
              <w:rPr>
                <w:sz w:val="21"/>
              </w:rPr>
              <w:t>（</w:t>
            </w:r>
            <w:r>
              <w:rPr>
                <w:sz w:val="21"/>
              </w:rPr>
              <w:t>10</w:t>
            </w:r>
            <w:r>
              <w:rPr>
                <w:sz w:val="21"/>
              </w:rPr>
              <w:t>）食品应清洁，并符合</w:t>
            </w:r>
            <w:r>
              <w:rPr>
                <w:sz w:val="21"/>
              </w:rPr>
              <w:t>采购人</w:t>
            </w:r>
            <w:r>
              <w:rPr>
                <w:sz w:val="21"/>
              </w:rPr>
              <w:t>验收标准；食品应无损伤、腐烂现象，无寄生虫或已受虫害现象；对温度有要求的食品应确定食品的温度与包装上指示温度一致。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1.采购代理机构：本项目是指广东远东招标代理有限公司，负责整个采购活动的组织，依法负责编制和发布招标文件，对招标文件拥有最终的解释权，不以任何身份出任评标委员会成员。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广东省北江监狱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代理机构按照收取方式及标准（《关于进一步放开建设项目专业服务价格的通知》（发改价格[2015]299号）、国家计委颁布的《招标代理服务收费管理暂行办法》（计价格[2002]1980号）和国家发改委办公厅颁布的《国家发改委办公厅关于招标代理服务收费有关问题的通知》（发改价格[2011]534号）的规定）向中标（成交）供应商收取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广东远东招标代理有限公司</w:t>
      </w:r>
      <w:r>
        <w:rPr/>
        <w:t>代收。具体操作要求详见</w:t>
      </w:r>
      <w:r>
        <w:rPr/>
        <w:t>广东远东招标代理有限公司</w:t>
      </w:r>
      <w:r>
        <w:rPr/>
        <w:t>有关指引，递交事宜请自行咨询</w:t>
      </w:r>
      <w:r>
        <w:rPr/>
        <w:t>广东远东招标代理有限公司</w:t>
      </w:r>
      <w:r>
        <w:rPr/>
        <w:t>；请各投标人在投标文件递交截止时间前按须知前附表规定的金额递交至</w:t>
      </w:r>
      <w:r>
        <w:rPr/>
        <w:t>广东远东招标代理有限公司</w:t>
      </w:r>
      <w:r>
        <w:rPr/>
        <w:t>，到账情况以开标时</w:t>
      </w:r>
      <w:r>
        <w:rPr/>
        <w:t>广东远东招标代理有限公司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广东远东招标代理有限公司（http://www.gdydzb.com）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广东远东招标代理有限公司（http://www.gdydzb.com）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邹小姐</w:t>
      </w:r>
    </w:p>
    <w:p>
      <w:pPr>
        <w:pStyle w:val="null3"/>
        <w:ind w:firstLine="480"/>
      </w:pPr>
      <w:r>
        <w:rPr/>
        <w:t>电话：</w:t>
      </w:r>
      <w:r>
        <w:rPr/>
        <w:t>0751-8115118</w:t>
      </w:r>
    </w:p>
    <w:p>
      <w:pPr>
        <w:pStyle w:val="null3"/>
        <w:ind w:firstLine="480"/>
      </w:pPr>
      <w:r>
        <w:rPr/>
        <w:t>传真：</w:t>
      </w:r>
      <w:r>
        <w:rPr/>
        <w:t>/</w:t>
      </w:r>
    </w:p>
    <w:p>
      <w:pPr>
        <w:pStyle w:val="null3"/>
        <w:ind w:firstLine="480"/>
      </w:pPr>
      <w:r>
        <w:rPr/>
        <w:t>邮箱：</w:t>
      </w:r>
      <w:r>
        <w:rPr/>
        <w:t>shaoguan_yuandong@163.com</w:t>
      </w:r>
    </w:p>
    <w:p>
      <w:pPr>
        <w:pStyle w:val="null3"/>
        <w:ind w:firstLine="480"/>
      </w:pPr>
      <w:r>
        <w:rPr/>
        <w:t>地址：</w:t>
      </w:r>
      <w:r>
        <w:rPr/>
        <w:t>韶关市武江区西联镇小阳山沐芙路扬成名门综合楼三楼</w:t>
      </w:r>
    </w:p>
    <w:p>
      <w:pPr>
        <w:pStyle w:val="null3"/>
        <w:ind w:firstLine="480"/>
      </w:pPr>
      <w:r>
        <w:rPr/>
        <w:t>邮编：</w:t>
      </w:r>
      <w:r>
        <w:rPr/>
        <w:t>512000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北江监狱2025-2026年警察职工食堂食材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广东远东招标代理有限公司</w:t>
      </w:r>
      <w:r>
        <w:rPr/>
        <w:t>统一对外发布。</w:t>
      </w:r>
    </w:p>
    <w:p>
      <w:pPr>
        <w:pStyle w:val="null3"/>
        <w:ind w:firstLine="480"/>
      </w:pPr>
      <w:r>
        <w:rPr/>
        <w:t>（2）对</w:t>
      </w:r>
      <w:r>
        <w:rPr/>
        <w:t>广东远东招标代理有限公司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采购包1（广东省北江监狱2025-2026年警察职工食堂食材采购项目）：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采购包1（广东省北江监狱2025-2026年警察职工食堂食材采购项目）：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以下2种证明材料之一：①2023年度或2024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预留不少于合同金额的40.00%给中小企业。（1）投标人须满足以下条件之一：1）投标人提供的货物全部由符合政策要求的中小企业制造（中小企业以投标人填写的《中小企业声明函》（货物）为判定标准；残疾人福利性单位以投标人填写的《残疾人福利性单位声明函》为判定标准；监狱企业须投标人提供由省级以上监狱管理局、戒毒管理局（含新疆生产建设兵团）出具的属于监狱企业的证明文件，否则不予认定）；2）将采购合同中的一定比例分包给一家或者多家中小企业，分包的合同金额所占比例不低于40.00%(其中：小微企业所占比例不低于70.00%)；（接受分包合同的投标人提供的货物全部由符合政策要求的中小企业制造，提供①《分包意向协议书》（格式详见招标文件中“第二章 采购需求”）和②中小企业以投标人填写的《中小企业声明函》（货物）为判定标准；残疾人福利性单位以投标人填写的《残疾人福利性单位声明函》为判定标准；监狱企业须投标人提供由省级以上监狱管理局、戒毒管理局（含新疆生产建设兵团）出具的属于监狱企业的证明文件，否则不予认定）。（2）投标人如分包给中小微企业，接受分包合同的中小微企业与分包企业之间不存在直接控股、管理关系。</w:t>
            </w:r>
          </w:p>
        </w:tc>
      </w:tr>
    </w:tbl>
    <w:p>
      <w:pPr>
        <w:pStyle w:val="null3"/>
        <w:ind w:firstLine="480"/>
      </w:pPr>
      <w:r>
        <w:rPr/>
        <w:t>表二符合性审查表：</w:t>
      </w:r>
    </w:p>
    <w:p>
      <w:pPr>
        <w:pStyle w:val="null3"/>
      </w:pPr>
      <w:r>
        <w:rPr/>
        <w:t>采购包1（广东省北江监狱2025-2026年警察职工食堂食材采购项目）：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投标文件按招标文件要求签署、盖章的</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投标折扣率报价在0%-100%之间，且是固定唯一值的</w:t>
            </w:r>
          </w:p>
        </w:tc>
      </w:tr>
      <w:tr>
        <w:tc>
          <w:tcPr>
            <w:tcW w:type="dxa" w:w="890"/>
          </w:tcPr>
          <w:p>
            <w:pPr>
              <w:pStyle w:val="null3"/>
            </w:pPr>
            <w:r>
              <w:rPr/>
              <w:t>3</w:t>
            </w:r>
          </w:p>
        </w:tc>
        <w:tc>
          <w:tcPr>
            <w:tcW w:type="dxa" w:w="3178"/>
          </w:tcPr>
          <w:p>
            <w:pPr>
              <w:pStyle w:val="null3"/>
            </w:pPr>
            <w:r>
              <w:rPr/>
              <w:t>“★”号实质性响应情况</w:t>
            </w:r>
          </w:p>
        </w:tc>
        <w:tc>
          <w:tcPr>
            <w:tcW w:type="dxa" w:w="4238"/>
          </w:tcPr>
          <w:p>
            <w:pPr>
              <w:pStyle w:val="null3"/>
            </w:pPr>
            <w:r>
              <w:rPr/>
              <w:t>投标商务技术没有实质性不响应的</w:t>
            </w:r>
          </w:p>
        </w:tc>
      </w:tr>
      <w:tr>
        <w:tc>
          <w:tcPr>
            <w:tcW w:type="dxa" w:w="890"/>
          </w:tcPr>
          <w:p>
            <w:pPr>
              <w:pStyle w:val="null3"/>
            </w:pPr>
            <w:r>
              <w:rPr/>
              <w:t>4</w:t>
            </w:r>
          </w:p>
        </w:tc>
        <w:tc>
          <w:tcPr>
            <w:tcW w:type="dxa" w:w="3178"/>
          </w:tcPr>
          <w:p>
            <w:pPr>
              <w:pStyle w:val="null3"/>
            </w:pPr>
            <w:r>
              <w:rPr/>
              <w:t>标的提供的时间</w:t>
            </w:r>
          </w:p>
        </w:tc>
        <w:tc>
          <w:tcPr>
            <w:tcW w:type="dxa" w:w="4238"/>
          </w:tcPr>
          <w:p>
            <w:pPr>
              <w:pStyle w:val="null3"/>
            </w:pPr>
            <w:r>
              <w:rPr/>
              <w:t>标的提供的时间符合招标文件要求的</w:t>
            </w:r>
          </w:p>
        </w:tc>
      </w:tr>
      <w:tr>
        <w:tc>
          <w:tcPr>
            <w:tcW w:type="dxa" w:w="890"/>
          </w:tcPr>
          <w:p>
            <w:pPr>
              <w:pStyle w:val="null3"/>
            </w:pPr>
            <w:r>
              <w:rPr/>
              <w:t>5</w:t>
            </w:r>
          </w:p>
        </w:tc>
        <w:tc>
          <w:tcPr>
            <w:tcW w:type="dxa" w:w="3178"/>
          </w:tcPr>
          <w:p>
            <w:pPr>
              <w:pStyle w:val="null3"/>
            </w:pPr>
            <w:r>
              <w:rPr/>
              <w:t>投标无效响应情况</w:t>
            </w:r>
          </w:p>
        </w:tc>
        <w:tc>
          <w:tcPr>
            <w:tcW w:type="dxa" w:w="4238"/>
          </w:tcPr>
          <w:p>
            <w:pPr>
              <w:pStyle w:val="null3"/>
            </w:pPr>
            <w:r>
              <w:rPr/>
              <w:t>投标文件无采购人不能接受的附加条件的；无法律、法规和招标文件规定的其他无效情形的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采购包1(广东省北江监狱2025-2026年警察职工食堂食材采购项目):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配送保障能力 (4.0分)</w:t>
            </w:r>
          </w:p>
        </w:tc>
        <w:tc>
          <w:tcPr>
            <w:tcW w:type="dxa" w:w="5076"/>
          </w:tcPr>
          <w:p>
            <w:pPr>
              <w:pStyle w:val="null3"/>
              <w:jc w:val="left"/>
            </w:pPr>
            <w:r>
              <w:rPr/>
              <w:t>1、投标人自有或租赁运输车辆2辆（含）以上，且总运输货物能力不低于2吨（含）的，得2分； 2、投标人自有或租赁配送车辆每增加一辆得2分，最高得2分。 注：（1）投标人自有车辆：提供有效的机动车行驶证复印件和机动车登记证书复印件，车辆应为投标人所有；（2）投标人租赁车辆：提供有效的车辆租赁协议复印件、《机动车行驶证》复印件。如车辆租赁期不能覆盖合同期的，投标人还应提交承诺函（格式自拟），承诺租赁到期后将继续租赁（或购买）不低于投标时运载能力的运输车辆，确保合同期提供及时、稳定的物资配送服务。</w:t>
            </w:r>
          </w:p>
        </w:tc>
      </w:tr>
      <w:tr>
        <w:tc>
          <w:tcPr>
            <w:tcW w:type="dxa" w:w="922"/>
            <w:gridSpan w:val="2"/>
            <w:vMerge/>
          </w:tcPr>
          <w:p/>
        </w:tc>
        <w:tc>
          <w:tcPr>
            <w:tcW w:type="dxa" w:w="2307"/>
          </w:tcPr>
          <w:p>
            <w:pPr>
              <w:pStyle w:val="null3"/>
              <w:jc w:val="left"/>
            </w:pPr>
            <w:r>
              <w:rPr/>
              <w:t>食品检测能力 (5.0分)</w:t>
            </w:r>
          </w:p>
        </w:tc>
        <w:tc>
          <w:tcPr>
            <w:tcW w:type="dxa" w:w="5076"/>
          </w:tcPr>
          <w:p>
            <w:pPr>
              <w:pStyle w:val="null3"/>
              <w:jc w:val="left"/>
            </w:pPr>
            <w:r>
              <w:rPr/>
              <w:t>对投标人自有的或其合作的货物厂家食品质量安全检测能力进行评价：具备肉类水份检测、农药残留检测、食品添加剂检测、食品重金属检测、食用油品质检测，具有以上检测功能的，每项得1分，本项最高得5分。 注：提供以投标人名义购买相应设备的购置发票或租赁合同的复印件、检测设备照片及检测功能证明文件，未提供或证明材料提供不全不得分。</w:t>
            </w:r>
          </w:p>
        </w:tc>
      </w:tr>
      <w:tr>
        <w:tc>
          <w:tcPr>
            <w:tcW w:type="dxa" w:w="922"/>
            <w:gridSpan w:val="2"/>
            <w:vMerge/>
          </w:tcPr>
          <w:p/>
        </w:tc>
        <w:tc>
          <w:tcPr>
            <w:tcW w:type="dxa" w:w="2307"/>
          </w:tcPr>
          <w:p>
            <w:pPr>
              <w:pStyle w:val="null3"/>
              <w:jc w:val="left"/>
            </w:pPr>
            <w:r>
              <w:rPr/>
              <w:t>食品安全保障服务人员情况 (3.0分)</w:t>
            </w:r>
          </w:p>
        </w:tc>
        <w:tc>
          <w:tcPr>
            <w:tcW w:type="dxa" w:w="5076"/>
          </w:tcPr>
          <w:p>
            <w:pPr>
              <w:pStyle w:val="null3"/>
              <w:jc w:val="left"/>
            </w:pPr>
            <w:r>
              <w:rPr/>
              <w:t>投标人服务人员中具有食品安全管理人员考试合格证明的，得3分，本项最高得3分。 注：（1）需提供获得证明人员的身份证及相关证书扫描件，并提供投标文件提交截止前6个月内任意一个月(扣除发布采购公告当月往前顺推)在投标人单位购买社保的证明材料扫描件，不提供不得分；（2）同时提供书面承诺函: 承诺投标人服务人员的证书能在合同期内保持有效，未提供不得分。</w:t>
            </w:r>
          </w:p>
        </w:tc>
      </w:tr>
      <w:tr>
        <w:tc>
          <w:tcPr>
            <w:tcW w:type="dxa" w:w="922"/>
            <w:gridSpan w:val="2"/>
            <w:vMerge/>
          </w:tcPr>
          <w:p/>
        </w:tc>
        <w:tc>
          <w:tcPr>
            <w:tcW w:type="dxa" w:w="2307"/>
          </w:tcPr>
          <w:p>
            <w:pPr>
              <w:pStyle w:val="null3"/>
              <w:jc w:val="left"/>
            </w:pPr>
            <w:r>
              <w:rPr/>
              <w:t>质量及安全保证措施 (9.0分)</w:t>
            </w:r>
          </w:p>
        </w:tc>
        <w:tc>
          <w:tcPr>
            <w:tcW w:type="dxa" w:w="5076"/>
          </w:tcPr>
          <w:p>
            <w:pPr>
              <w:pStyle w:val="null3"/>
              <w:jc w:val="left"/>
            </w:pPr>
            <w:r>
              <w:rPr/>
              <w:t>根据投标人提供的质量及安全保证措施方案（内容包括：产品的来源追溯、加工、储存各环节的质量保证及食品安全措施）进行综合评审： 1、来源清晰，质量及安全保证各环节措施具体、完善，优于或完全符合采购需求，得9分； 2、来源具体清晰，质量及安全保证措施各环节基本合理、完善，基本符合采购需求，得5分； 3、来源不够清晰，质量及安全保证措施各环节不够合理、不够完善，不够符合采购需求，得3分； 4、未提供方案不得分。</w:t>
            </w:r>
          </w:p>
        </w:tc>
      </w:tr>
      <w:tr>
        <w:tc>
          <w:tcPr>
            <w:tcW w:type="dxa" w:w="922"/>
            <w:gridSpan w:val="2"/>
            <w:vMerge/>
          </w:tcPr>
          <w:p/>
        </w:tc>
        <w:tc>
          <w:tcPr>
            <w:tcW w:type="dxa" w:w="2307"/>
          </w:tcPr>
          <w:p>
            <w:pPr>
              <w:pStyle w:val="null3"/>
              <w:jc w:val="left"/>
            </w:pPr>
            <w:r>
              <w:rPr/>
              <w:t>项目配送实施方案 (8.0分)</w:t>
            </w:r>
          </w:p>
        </w:tc>
        <w:tc>
          <w:tcPr>
            <w:tcW w:type="dxa" w:w="5076"/>
          </w:tcPr>
          <w:p>
            <w:pPr>
              <w:pStyle w:val="null3"/>
              <w:jc w:val="left"/>
            </w:pPr>
            <w:r>
              <w:rPr/>
              <w:t>根据投标人提供的项目配送实施方案（内容包括：食品包装、运输、装卸、派发及善后处理的安排计划、专人服务、专人跟踪方面）进行综合评审： 1、投标人对本项目的配送服务方案合理、具有针对性的，得8分； 2、投标人对本项目的配送服务方案基本合理、基本具有针对性的，得5分； 3、投标人对本项目的配送服务方案不够合理、不够具有针对性的，得2分； 4、未提供方案不得分。</w:t>
            </w:r>
          </w:p>
        </w:tc>
      </w:tr>
      <w:tr>
        <w:tc>
          <w:tcPr>
            <w:tcW w:type="dxa" w:w="922"/>
            <w:gridSpan w:val="2"/>
            <w:vMerge/>
          </w:tcPr>
          <w:p/>
        </w:tc>
        <w:tc>
          <w:tcPr>
            <w:tcW w:type="dxa" w:w="2307"/>
          </w:tcPr>
          <w:p>
            <w:pPr>
              <w:pStyle w:val="null3"/>
              <w:jc w:val="left"/>
            </w:pPr>
            <w:r>
              <w:rPr/>
              <w:t>突发事件应急处理预案及措施 (8.0分)</w:t>
            </w:r>
          </w:p>
        </w:tc>
        <w:tc>
          <w:tcPr>
            <w:tcW w:type="dxa" w:w="5076"/>
          </w:tcPr>
          <w:p>
            <w:pPr>
              <w:pStyle w:val="null3"/>
              <w:jc w:val="left"/>
            </w:pPr>
            <w:r>
              <w:rPr/>
              <w:t>根据投标人在本项目实施全过程中的卫生安全保障计划、措施，对监管场所突发事件有预判性及相应的应急预案及措施进行综合评审： 1、各环节的预案计划措施合理、具有针对性的，得8分； 2、各环节的预案计划措施基本合理、基本具有针对性的，得5分； 3、各环节的预案计划措施不合理，不具有针对性的，得2分。 4、未提供方案不得分。</w:t>
            </w:r>
          </w:p>
        </w:tc>
      </w:tr>
      <w:tr>
        <w:tc>
          <w:tcPr>
            <w:tcW w:type="dxa" w:w="922"/>
            <w:gridSpan w:val="2"/>
            <w:vMerge/>
          </w:tcPr>
          <w:p/>
        </w:tc>
        <w:tc>
          <w:tcPr>
            <w:tcW w:type="dxa" w:w="2307"/>
          </w:tcPr>
          <w:p>
            <w:pPr>
              <w:pStyle w:val="null3"/>
              <w:jc w:val="left"/>
            </w:pPr>
            <w:r>
              <w:rPr/>
              <w:t>应急响应 (3.0分)</w:t>
            </w:r>
          </w:p>
        </w:tc>
        <w:tc>
          <w:tcPr>
            <w:tcW w:type="dxa" w:w="5076"/>
          </w:tcPr>
          <w:p>
            <w:pPr>
              <w:pStyle w:val="null3"/>
              <w:jc w:val="left"/>
            </w:pPr>
            <w:r>
              <w:rPr/>
              <w:t>根据投标人售后服务的应急响应的及时性评审： 1、承诺采购人需应急供应时，在1小时（含）内将货物送达采购人要求配送地点，得3分； 2、承诺采购人需应急供应时，在1.5小时（含）内将货物送达采购人要求配送地点，得2分； 3、承诺采购人需应急供应时，在2小时（含）内将货物送达采购人要求配送地点，得1分； 4、送达时间大于2小时或未承诺应急供应送达时间，不得分。 注：提供承诺函并加盖投标人公章，格式自拟。</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(10.0分)</w:t>
            </w:r>
          </w:p>
        </w:tc>
        <w:tc>
          <w:tcPr>
            <w:tcW w:type="dxa" w:w="5076"/>
          </w:tcPr>
          <w:p>
            <w:pPr>
              <w:pStyle w:val="null3"/>
              <w:jc w:val="left"/>
            </w:pPr>
            <w:r>
              <w:rPr/>
              <w:t>投标人完全响应或优于“其他商务需求中5.其他要求”标“▲”号的重要性商务要求（共5项），得10分，有一项不响应的扣2分，扣完为止。 注：采购需求有要求提供证明材料的，按采购需求要求提供。采购需求未要求的，以供应商提供的《商务条件响应表》填写的“是否偏离”为准，未填写或未响应的视为负偏离。</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2022年1月1日至今完成的同类业绩，每提供一项业绩得3分，最高得6分。 注：提供合同关键页应包括封面页、服务内容页、双方签字盖章页及合同期内任意一张发票并加盖投标人公章。</w:t>
            </w:r>
          </w:p>
        </w:tc>
      </w:tr>
      <w:tr>
        <w:tc>
          <w:tcPr>
            <w:tcW w:type="dxa" w:w="922"/>
            <w:gridSpan w:val="2"/>
            <w:vMerge/>
          </w:tcPr>
          <w:p/>
        </w:tc>
        <w:tc>
          <w:tcPr>
            <w:tcW w:type="dxa" w:w="2307"/>
          </w:tcPr>
          <w:p>
            <w:pPr>
              <w:pStyle w:val="null3"/>
              <w:jc w:val="left"/>
            </w:pPr>
            <w:r>
              <w:rPr/>
              <w:t>食品责任险情况 (4.0分)</w:t>
            </w:r>
          </w:p>
        </w:tc>
        <w:tc>
          <w:tcPr>
            <w:tcW w:type="dxa" w:w="5076"/>
          </w:tcPr>
          <w:p>
            <w:pPr>
              <w:pStyle w:val="null3"/>
              <w:jc w:val="left"/>
            </w:pPr>
            <w:r>
              <w:rPr/>
              <w:t>1、投标人购买食品安全责任保险年保额大于或等于年采购预算金额2倍的，得4分； 2、投标人购买食品安全责任保险年保额大于或等于年采购预算金额1倍但小于2倍的，得2分； 3、投标人购买食品安全责任保险年保额小于年采购预算金额或未购买食品安全责任险的，不得分。 注：提供有效期内食品安全责任保险投保单复印件、发票复印件并加盖投标人公章。安全责任保险有效期不能覆盖本项目合同期限的，投标人需承诺重新购买的保单不低于投标文件的配置（提供承诺书，格式自拟），若未提供承诺的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4"/>
          <w:b/>
        </w:rPr>
        <w:t>注：本合同仅为合同的参考文本，合同签订双方可根据项目的具体要求进行修订，但不得偏离实质性条款。</w:t>
      </w:r>
    </w:p>
    <w:p>
      <w:pPr>
        <w:pStyle w:val="null3"/>
        <w:ind w:firstLine="480"/>
        <w:jc w:val="left"/>
      </w:pPr>
      <w:r>
        <w:rPr>
          <w:sz w:val="21"/>
        </w:rPr>
        <w:t>甲方（采购人）：</w:t>
      </w:r>
      <w:r>
        <w:rPr>
          <w:u w:val="single"/>
        </w:rPr>
        <w:t xml:space="preserve">                         </w:t>
      </w:r>
    </w:p>
    <w:p>
      <w:pPr>
        <w:pStyle w:val="null3"/>
        <w:ind w:firstLine="480"/>
        <w:jc w:val="left"/>
      </w:pPr>
      <w:r>
        <w:rPr>
          <w:sz w:val="21"/>
        </w:rPr>
        <w:t>乙方（中标人）：</w:t>
      </w:r>
      <w:r>
        <w:rPr>
          <w:u w:val="single"/>
        </w:rPr>
        <w:t xml:space="preserve">                         </w:t>
      </w:r>
      <w:r>
        <w:rPr/>
        <w:t xml:space="preserve">  </w:t>
      </w:r>
    </w:p>
    <w:p>
      <w:pPr>
        <w:pStyle w:val="null3"/>
        <w:ind w:firstLine="480"/>
        <w:jc w:val="both"/>
      </w:pPr>
      <w:r>
        <w:rPr>
          <w:sz w:val="21"/>
        </w:rPr>
        <w:t>根据《中华人民共和国民法典》及</w:t>
      </w:r>
      <w:r>
        <w:rPr>
          <w:sz w:val="21"/>
        </w:rPr>
        <w:t>广东省北江监狱</w:t>
      </w:r>
      <w:r>
        <w:rPr>
          <w:sz w:val="21"/>
        </w:rPr>
        <w:t>2025-2026年警察职工食堂食材采购项目</w:t>
      </w:r>
      <w:r>
        <w:rPr>
          <w:sz w:val="21"/>
        </w:rPr>
        <w:t>（项目编号：</w:t>
      </w:r>
      <w:r>
        <w:rPr>
          <w:sz w:val="21"/>
        </w:rPr>
        <w:t>GDYD250072）</w:t>
      </w:r>
      <w:r>
        <w:rPr>
          <w:sz w:val="21"/>
        </w:rPr>
        <w:t>的采购结果</w:t>
      </w:r>
      <w:r>
        <w:rPr>
          <w:sz w:val="21"/>
        </w:rPr>
        <w:t>，甲乙双方经协商确定，经双方协商，本着平等互利和诚实信用的原则，一致同意签订本合同如下：</w:t>
      </w:r>
    </w:p>
    <w:p>
      <w:pPr>
        <w:pStyle w:val="null3"/>
        <w:jc w:val="both"/>
      </w:pPr>
      <w:r>
        <w:rPr>
          <w:sz w:val="24"/>
          <w:b/>
        </w:rPr>
        <w:t>一、合同</w:t>
      </w:r>
      <w:r>
        <w:rPr>
          <w:sz w:val="24"/>
          <w:b/>
        </w:rPr>
        <w:t>总</w:t>
      </w:r>
      <w:r>
        <w:rPr>
          <w:sz w:val="24"/>
          <w:b/>
        </w:rPr>
        <w:t>金额及合同折扣率</w:t>
      </w:r>
    </w:p>
    <w:p>
      <w:pPr>
        <w:pStyle w:val="null3"/>
        <w:ind w:firstLine="210"/>
        <w:jc w:val="both"/>
      </w:pPr>
      <w:r>
        <w:rPr>
          <w:sz w:val="21"/>
        </w:rPr>
        <w:t>1</w:t>
      </w:r>
      <w:r>
        <w:rPr>
          <w:sz w:val="21"/>
        </w:rPr>
        <w:t>、</w:t>
      </w:r>
      <w:r>
        <w:rPr>
          <w:sz w:val="21"/>
        </w:rPr>
        <w:t>合同总金额</w:t>
      </w:r>
      <w:r>
        <w:rPr>
          <w:sz w:val="21"/>
        </w:rPr>
        <w:t>大写：人民币</w:t>
      </w:r>
      <w:r>
        <w:rPr>
          <w:sz w:val="21"/>
          <w:u w:val="single"/>
        </w:rPr>
        <w:t>肆佰叁拾贰万元整</w:t>
      </w:r>
      <w:r>
        <w:rPr>
          <w:sz w:val="21"/>
        </w:rPr>
        <w:t>（小写：￥</w:t>
      </w:r>
      <w:r>
        <w:rPr>
          <w:sz w:val="21"/>
        </w:rPr>
        <w:t>4,320,000.00元）</w:t>
      </w:r>
      <w:r>
        <w:rPr>
          <w:sz w:val="21"/>
        </w:rPr>
        <w:t>。</w:t>
      </w:r>
    </w:p>
    <w:p>
      <w:pPr>
        <w:pStyle w:val="null3"/>
        <w:ind w:firstLine="210"/>
        <w:jc w:val="both"/>
      </w:pPr>
      <w:r>
        <w:rPr>
          <w:sz w:val="21"/>
        </w:rPr>
        <w:t>2</w:t>
      </w:r>
      <w:r>
        <w:rPr>
          <w:sz w:val="21"/>
        </w:rPr>
        <w:t>、</w:t>
      </w:r>
      <w:r>
        <w:rPr>
          <w:sz w:val="21"/>
        </w:rPr>
        <w:t>合同折扣率：</w:t>
      </w:r>
      <w:r>
        <w:rPr>
          <w:sz w:val="21"/>
          <w:u w:val="single"/>
        </w:rPr>
        <w:t xml:space="preserve">       </w:t>
      </w:r>
      <w:r>
        <w:rPr>
          <w:sz w:val="21"/>
        </w:rPr>
        <w:t>%</w:t>
      </w:r>
    </w:p>
    <w:p>
      <w:pPr>
        <w:pStyle w:val="null3"/>
        <w:ind w:firstLine="210"/>
        <w:jc w:val="both"/>
      </w:pPr>
      <w:r>
        <w:rPr>
          <w:sz w:val="21"/>
        </w:rPr>
        <w:t>3、</w:t>
      </w:r>
      <w:r>
        <w:rPr>
          <w:sz w:val="21"/>
        </w:rPr>
        <w:t>投标报价包含产品价格、运输、装卸、售后服务、保险、搬运费、税金等一切费用。</w:t>
      </w:r>
    </w:p>
    <w:p>
      <w:pPr>
        <w:pStyle w:val="null3"/>
        <w:ind w:firstLine="210"/>
        <w:jc w:val="both"/>
      </w:pPr>
      <w:r>
        <w:rPr>
          <w:sz w:val="21"/>
        </w:rPr>
        <w:t>4</w:t>
      </w:r>
      <w:r>
        <w:rPr>
          <w:sz w:val="21"/>
        </w:rPr>
        <w:t>、骨头畜肉类、禽类、新鲜鱼类等需要进行粗加工，投标报价已含粗加工费。</w:t>
      </w:r>
    </w:p>
    <w:p>
      <w:pPr>
        <w:pStyle w:val="null3"/>
        <w:ind w:firstLine="210"/>
        <w:jc w:val="both"/>
      </w:pPr>
      <w:r>
        <w:rPr>
          <w:sz w:val="21"/>
        </w:rPr>
        <w:t>5、</w:t>
      </w:r>
      <w:r>
        <w:rPr>
          <w:sz w:val="21"/>
        </w:rPr>
        <w:t>定价方式：按中标价进行结算，供货期内不进行调价。</w:t>
      </w:r>
    </w:p>
    <w:p>
      <w:pPr>
        <w:pStyle w:val="null3"/>
        <w:ind w:firstLine="210"/>
        <w:jc w:val="both"/>
      </w:pPr>
      <w:r>
        <w:rPr>
          <w:sz w:val="21"/>
        </w:rPr>
        <w:t>6、</w:t>
      </w:r>
      <w:r>
        <w:rPr>
          <w:sz w:val="21"/>
        </w:rPr>
        <w:t>合同</w:t>
      </w:r>
      <w:r>
        <w:rPr>
          <w:sz w:val="21"/>
        </w:rPr>
        <w:t>清单及详细</w:t>
      </w:r>
      <w:r>
        <w:rPr>
          <w:sz w:val="21"/>
        </w:rPr>
        <w:t>单价</w:t>
      </w:r>
      <w:r>
        <w:rPr>
          <w:sz w:val="21"/>
        </w:rPr>
        <w:t>详见附件：《警察职工食堂食材采购清单》。</w:t>
      </w:r>
    </w:p>
    <w:p>
      <w:pPr>
        <w:pStyle w:val="null3"/>
        <w:jc w:val="both"/>
      </w:pPr>
      <w:r>
        <w:rPr>
          <w:sz w:val="24"/>
          <w:b/>
        </w:rPr>
        <w:t>二、合同履行期限、供货时间、交货地点</w:t>
      </w:r>
    </w:p>
    <w:p>
      <w:pPr>
        <w:pStyle w:val="null3"/>
        <w:ind w:firstLine="210"/>
        <w:jc w:val="both"/>
      </w:pPr>
      <w:r>
        <w:rPr>
          <w:sz w:val="21"/>
        </w:rPr>
        <w:t>1、合同履行期限：2025年5月1日至2026年4月30日，本项目具体终止时间以达到截止日期或达到合同总金额即自动终止，两者以先到为准。</w:t>
      </w:r>
    </w:p>
    <w:p>
      <w:pPr>
        <w:pStyle w:val="null3"/>
        <w:ind w:firstLine="210"/>
        <w:jc w:val="both"/>
      </w:pPr>
      <w:r>
        <w:rPr>
          <w:sz w:val="21"/>
        </w:rPr>
        <w:t>2、</w:t>
      </w:r>
      <w:r>
        <w:rPr>
          <w:sz w:val="21"/>
        </w:rPr>
        <w:t>供货时间：按</w:t>
      </w:r>
      <w:r>
        <w:rPr>
          <w:sz w:val="21"/>
        </w:rPr>
        <w:t>甲方</w:t>
      </w:r>
      <w:r>
        <w:rPr>
          <w:sz w:val="21"/>
        </w:rPr>
        <w:t>要求时间供货。</w:t>
      </w:r>
    </w:p>
    <w:p>
      <w:pPr>
        <w:pStyle w:val="null3"/>
        <w:ind w:firstLine="210"/>
        <w:jc w:val="both"/>
      </w:pPr>
      <w:r>
        <w:rPr>
          <w:sz w:val="21"/>
        </w:rPr>
        <w:t>3、</w:t>
      </w:r>
      <w:r>
        <w:rPr>
          <w:sz w:val="21"/>
        </w:rPr>
        <w:t>交货地点：北江监狱警察职工食堂仓库。</w:t>
      </w:r>
    </w:p>
    <w:p>
      <w:pPr>
        <w:pStyle w:val="null3"/>
        <w:jc w:val="both"/>
      </w:pPr>
      <w:r>
        <w:rPr>
          <w:sz w:val="24"/>
          <w:b/>
        </w:rPr>
        <w:t>三、供货质量要求</w:t>
      </w:r>
    </w:p>
    <w:p>
      <w:pPr>
        <w:pStyle w:val="null3"/>
        <w:ind w:firstLine="420"/>
        <w:jc w:val="left"/>
      </w:pPr>
      <w:r>
        <w:rPr>
          <w:sz w:val="21"/>
        </w:rPr>
        <w:t>1</w:t>
      </w:r>
      <w:r>
        <w:rPr>
          <w:sz w:val="21"/>
        </w:rPr>
        <w:t>、</w:t>
      </w:r>
      <w:r>
        <w:rPr>
          <w:sz w:val="21"/>
        </w:rPr>
        <w:t>包装食品</w:t>
      </w:r>
    </w:p>
    <w:p>
      <w:pPr>
        <w:pStyle w:val="null3"/>
        <w:ind w:firstLine="420"/>
        <w:jc w:val="left"/>
      </w:pPr>
      <w:r>
        <w:rPr>
          <w:sz w:val="21"/>
        </w:rPr>
        <w:t>（</w:t>
      </w:r>
      <w:r>
        <w:rPr>
          <w:sz w:val="21"/>
        </w:rPr>
        <w:t>1）货物包装应完好无破漏，可视的内容物无腐败霉变或影响使用的变形，不存在危及人身、财产安全的不合理危险。</w:t>
      </w:r>
    </w:p>
    <w:p>
      <w:pPr>
        <w:pStyle w:val="null3"/>
        <w:ind w:firstLine="420"/>
        <w:jc w:val="left"/>
      </w:pPr>
      <w:r>
        <w:rPr>
          <w:sz w:val="21"/>
        </w:rPr>
        <w:t>（</w:t>
      </w:r>
      <w:r>
        <w:rPr>
          <w:sz w:val="21"/>
        </w:rPr>
        <w:t>2）货物应当具备其应有的使用性能，应当符合国家或行业标准。</w:t>
      </w:r>
    </w:p>
    <w:p>
      <w:pPr>
        <w:pStyle w:val="null3"/>
        <w:ind w:firstLine="420"/>
        <w:jc w:val="left"/>
      </w:pPr>
      <w:r>
        <w:rPr>
          <w:sz w:val="21"/>
        </w:rPr>
        <w:t>（</w:t>
      </w:r>
      <w:r>
        <w:rPr>
          <w:sz w:val="21"/>
        </w:rPr>
        <w:t>3）食品包装标签应符合《食品安全国家标准 预包装食品标签通则》（GB</w:t>
      </w:r>
      <w:r>
        <w:rPr/>
        <w:t xml:space="preserve"> </w:t>
      </w:r>
      <w:r>
        <w:rPr>
          <w:sz w:val="21"/>
        </w:rPr>
        <w:t>7718-2011）要求，包括食品名称、配料表、净含量、规格、生产者（或）经销者的名称、地址和联系方式、生产日期和保质期、贮存条件、食品生产许可证编号、产品标准代号等内容。</w:t>
      </w:r>
    </w:p>
    <w:p>
      <w:pPr>
        <w:pStyle w:val="null3"/>
        <w:ind w:firstLine="420"/>
        <w:jc w:val="left"/>
      </w:pPr>
      <w:r>
        <w:rPr>
          <w:sz w:val="21"/>
        </w:rPr>
        <w:t>（</w:t>
      </w:r>
      <w:r>
        <w:rPr>
          <w:sz w:val="21"/>
        </w:rPr>
        <w:t>4）有保质期限的商品剩余保存期不得少于原有保质期的三分之二。</w:t>
      </w:r>
    </w:p>
    <w:p>
      <w:pPr>
        <w:pStyle w:val="null3"/>
        <w:ind w:firstLine="420"/>
        <w:jc w:val="left"/>
      </w:pPr>
      <w:r>
        <w:rPr>
          <w:sz w:val="21"/>
        </w:rPr>
        <w:t>2</w:t>
      </w:r>
      <w:r>
        <w:rPr>
          <w:sz w:val="21"/>
        </w:rPr>
        <w:t>、</w:t>
      </w:r>
      <w:r>
        <w:rPr>
          <w:sz w:val="21"/>
        </w:rPr>
        <w:t>粮油类</w:t>
      </w:r>
    </w:p>
    <w:p>
      <w:pPr>
        <w:pStyle w:val="null3"/>
        <w:ind w:firstLine="420"/>
        <w:jc w:val="left"/>
      </w:pPr>
      <w:r>
        <w:rPr>
          <w:sz w:val="21"/>
        </w:rPr>
        <w:t>（</w:t>
      </w:r>
      <w:r>
        <w:rPr>
          <w:sz w:val="21"/>
        </w:rPr>
        <w:t>1）大米应符合《中华人民共和国国家标准:GB/T 1354-2018大米》的规定，不得有腐烂、变质、霉变、生虫、污秽不结、混有异物或者其他感官性状异常，并可能对人体健康有害的物质。</w:t>
      </w:r>
    </w:p>
    <w:p>
      <w:pPr>
        <w:pStyle w:val="null3"/>
        <w:ind w:firstLine="420"/>
        <w:jc w:val="left"/>
      </w:pPr>
      <w:r>
        <w:rPr>
          <w:sz w:val="21"/>
        </w:rPr>
        <w:t>（</w:t>
      </w:r>
      <w:r>
        <w:rPr>
          <w:sz w:val="21"/>
        </w:rPr>
        <w:t>2）大米应为一级大米，且应供应新米，不得供应陈米，大米应色泽良好，无异味、无霉变，有正规生产厂家合格证书、提供SC认证。</w:t>
      </w:r>
    </w:p>
    <w:p>
      <w:pPr>
        <w:pStyle w:val="null3"/>
        <w:ind w:firstLine="420"/>
        <w:jc w:val="left"/>
      </w:pPr>
      <w:r>
        <w:rPr>
          <w:sz w:val="21"/>
        </w:rPr>
        <w:t>（</w:t>
      </w:r>
      <w:r>
        <w:rPr>
          <w:sz w:val="21"/>
        </w:rPr>
        <w:t>3）食用油品种色泽好，透明度高，无浑浊，无沉淀和悬浮物，粘度小，无分层现象，气味正常，无酸臭异味。严格执行国家相关质量标准及卫生安全标准，色泽、气味、霉变、真菌毒素、重金属污染物、农药等严格控制在国家标准范围内，并根据采购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w:t>
      </w:r>
    </w:p>
    <w:p>
      <w:pPr>
        <w:pStyle w:val="null3"/>
        <w:ind w:firstLine="420"/>
        <w:jc w:val="left"/>
      </w:pPr>
      <w:r>
        <w:rPr>
          <w:sz w:val="21"/>
        </w:rPr>
        <w:t>3</w:t>
      </w:r>
      <w:r>
        <w:rPr>
          <w:sz w:val="21"/>
        </w:rPr>
        <w:t>、</w:t>
      </w:r>
      <w:r>
        <w:rPr>
          <w:sz w:val="21"/>
        </w:rPr>
        <w:t>蔬菜瓜果类</w:t>
      </w:r>
    </w:p>
    <w:p>
      <w:pPr>
        <w:pStyle w:val="null3"/>
        <w:ind w:firstLine="420"/>
        <w:jc w:val="left"/>
      </w:pPr>
      <w:r>
        <w:rPr>
          <w:sz w:val="21"/>
        </w:rPr>
        <w:t>（</w:t>
      </w:r>
      <w:r>
        <w:rPr>
          <w:sz w:val="21"/>
        </w:rPr>
        <w:t>1）农药残留须符合《食品安全国家标准 食品中农药最大残留限量》（GB 2763</w:t>
      </w:r>
      <w:r>
        <w:rPr>
          <w:sz w:val="21"/>
        </w:rPr>
        <w:t>-2021</w:t>
      </w:r>
      <w:r>
        <w:rPr>
          <w:sz w:val="21"/>
        </w:rPr>
        <w:t>）的规定，不定期进行检测。</w:t>
      </w:r>
    </w:p>
    <w:p>
      <w:pPr>
        <w:pStyle w:val="null3"/>
        <w:ind w:firstLine="420"/>
        <w:jc w:val="left"/>
      </w:pPr>
      <w:r>
        <w:rPr>
          <w:sz w:val="21"/>
        </w:rPr>
        <w:t>（</w:t>
      </w:r>
      <w:r>
        <w:rPr>
          <w:sz w:val="21"/>
        </w:rPr>
        <w:t>2）从蔬菜色泽看，各种蔬菜都应具有本品种固有的颜色，大多数有发亮的光泽，以此显示蔬菜的成熟度及鲜嫩程度</w:t>
      </w:r>
      <w:r>
        <w:rPr>
          <w:sz w:val="21"/>
        </w:rPr>
        <w:t>。</w:t>
      </w:r>
    </w:p>
    <w:p>
      <w:pPr>
        <w:pStyle w:val="null3"/>
        <w:ind w:firstLine="420"/>
        <w:jc w:val="left"/>
      </w:pPr>
      <w:r>
        <w:rPr>
          <w:sz w:val="21"/>
        </w:rPr>
        <w:t>（</w:t>
      </w:r>
      <w:r>
        <w:rPr>
          <w:sz w:val="21"/>
        </w:rPr>
        <w:t>3）从蔬菜气味看，多数蔬菜具有清馨、甘辛香、甜酸香等气味，可凭嗅觉识别不同品种的质量，不允许有腐烂变质的亚硝酸盐味和其他异常气味</w:t>
      </w:r>
      <w:r>
        <w:rPr>
          <w:sz w:val="21"/>
        </w:rPr>
        <w:t>。</w:t>
      </w:r>
    </w:p>
    <w:p>
      <w:pPr>
        <w:pStyle w:val="null3"/>
        <w:ind w:firstLine="420"/>
        <w:jc w:val="left"/>
      </w:pPr>
      <w:r>
        <w:rPr>
          <w:sz w:val="21"/>
        </w:rPr>
        <w:t>（</w:t>
      </w:r>
      <w:r>
        <w:rPr>
          <w:sz w:val="21"/>
        </w:rPr>
        <w:t>4）从蔬菜滋味看，因品种不同而各异，多数蔬菜滋味甘淡、甜酸、清爽鲜美，少数具有辛酸、苦涩等特殊风味以刺激食欲，如失去本品种原有的滋味即为异常</w:t>
      </w:r>
      <w:r>
        <w:rPr>
          <w:sz w:val="21"/>
        </w:rPr>
        <w:t>。</w:t>
      </w:r>
    </w:p>
    <w:p>
      <w:pPr>
        <w:pStyle w:val="null3"/>
        <w:ind w:firstLine="420"/>
        <w:jc w:val="left"/>
      </w:pPr>
      <w:r>
        <w:rPr>
          <w:sz w:val="21"/>
        </w:rPr>
        <w:t>（</w:t>
      </w:r>
      <w:r>
        <w:rPr>
          <w:sz w:val="21"/>
        </w:rPr>
        <w:t>5）从蔬菜形态看，应尽量避免由于客观因素而造成的各种非正常、不新鲜的蔬菜，例如萎蔫、枯塌、损伤、病变、虫害侵蚀等引起的形态异常等。</w:t>
      </w:r>
    </w:p>
    <w:p>
      <w:pPr>
        <w:pStyle w:val="null3"/>
        <w:ind w:firstLine="420"/>
        <w:jc w:val="left"/>
      </w:pPr>
      <w:r>
        <w:rPr>
          <w:sz w:val="21"/>
        </w:rPr>
        <w:t>（</w:t>
      </w:r>
      <w:r>
        <w:rPr>
          <w:sz w:val="21"/>
        </w:rPr>
        <w:t>6）叶菜类：生菜、白菜、通芯菜、苋菜等绿叶菜类及大白菜、椰菜等普通椰菜。属同一品种规格，肉质鲜嫩形态好，色泽正常，茎基部削平，无枯黄叶、病叶、泥土、明显机械伤和病虫害伤，无烧心焦边、腐烂等现象，无异味，结球叶菜要结球适度。</w:t>
      </w:r>
    </w:p>
    <w:p>
      <w:pPr>
        <w:pStyle w:val="null3"/>
        <w:ind w:firstLine="420"/>
        <w:jc w:val="left"/>
      </w:pPr>
      <w:r>
        <w:rPr>
          <w:sz w:val="21"/>
        </w:rPr>
        <w:t>（</w:t>
      </w:r>
      <w:r>
        <w:rPr>
          <w:sz w:val="21"/>
        </w:rPr>
        <w:t>7）茄果类：西红柿、茄子、辣椒等</w:t>
      </w:r>
      <w:r>
        <w:rPr>
          <w:sz w:val="21"/>
        </w:rPr>
        <w:t>。</w:t>
      </w:r>
      <w:r>
        <w:rPr>
          <w:sz w:val="21"/>
        </w:rPr>
        <w:t>属同一品种规格，果实整洁，成熟度适中，无裂果及空洞现象，茄果不能有裂蒂及果皮变硬现象，无腐烂、异味，无明显机械伤。</w:t>
      </w:r>
    </w:p>
    <w:p>
      <w:pPr>
        <w:pStyle w:val="null3"/>
        <w:ind w:firstLine="420"/>
        <w:jc w:val="left"/>
      </w:pPr>
      <w:r>
        <w:rPr>
          <w:sz w:val="21"/>
        </w:rPr>
        <w:t>（</w:t>
      </w:r>
      <w:r>
        <w:rPr>
          <w:sz w:val="21"/>
        </w:rPr>
        <w:t>8）瓜类：黄瓜、冬瓜、丝瓜、苦瓜、南瓜、节瓜等。属同一品种规格，色泽一致，无疤点，无断裂，无腐烂、异味、明显机械伤，不带泥土。</w:t>
      </w:r>
    </w:p>
    <w:p>
      <w:pPr>
        <w:pStyle w:val="null3"/>
        <w:ind w:firstLine="420"/>
        <w:jc w:val="left"/>
      </w:pPr>
      <w:r>
        <w:rPr>
          <w:sz w:val="21"/>
        </w:rPr>
        <w:t>（</w:t>
      </w:r>
      <w:r>
        <w:rPr>
          <w:sz w:val="21"/>
        </w:rPr>
        <w:t>9）根菜类：萝卜、胡萝卜等。属同一品种规格，皮细光滑，肉质脆嫩致密新鲜，无腐烂、裂痕、糠心、异味，不带泥沙，不带茎叶和须根。</w:t>
      </w:r>
    </w:p>
    <w:p>
      <w:pPr>
        <w:pStyle w:val="null3"/>
        <w:ind w:firstLine="420"/>
        <w:jc w:val="left"/>
      </w:pPr>
      <w:r>
        <w:rPr>
          <w:sz w:val="21"/>
        </w:rPr>
        <w:t>（</w:t>
      </w:r>
      <w:r>
        <w:rPr>
          <w:sz w:val="21"/>
        </w:rPr>
        <w:t>10）薯芋类：马铃薯、芋、姜等。属同一品种规格，色泽一致，不带泥沙，不带须根、茎叶，不干瘪，无腐烂、异味、明显机械伤、病虫害斑，马铃薯无发芽，皮不变绿。</w:t>
      </w:r>
    </w:p>
    <w:p>
      <w:pPr>
        <w:pStyle w:val="null3"/>
        <w:ind w:firstLine="420"/>
        <w:jc w:val="left"/>
      </w:pPr>
      <w:r>
        <w:rPr>
          <w:sz w:val="21"/>
        </w:rPr>
        <w:t>（</w:t>
      </w:r>
      <w:r>
        <w:rPr>
          <w:sz w:val="21"/>
        </w:rPr>
        <w:t>11）葱蒜类：葱、蒜、韭菜、洋葱等。属同一品种规格，允许葱、青蒜类保留干净须根，葱、蒜、韭菜不带老叶，蒜头、洋葱去根去枯叶，可食部分新鲜幼嫩，无腐烂、异味。</w:t>
      </w:r>
    </w:p>
    <w:p>
      <w:pPr>
        <w:pStyle w:val="null3"/>
        <w:ind w:firstLine="420"/>
        <w:jc w:val="left"/>
      </w:pPr>
      <w:r>
        <w:rPr>
          <w:sz w:val="21"/>
        </w:rPr>
        <w:t>（</w:t>
      </w:r>
      <w:r>
        <w:rPr>
          <w:sz w:val="21"/>
        </w:rPr>
        <w:t>12）水生菜类：藕等。属同一品种规格，肉质嫩，成熟度适中，无腐烂、异味，无明显机械伤，不带泥土和杂质，不干瘪。</w:t>
      </w:r>
    </w:p>
    <w:p>
      <w:pPr>
        <w:pStyle w:val="null3"/>
        <w:ind w:firstLine="420"/>
        <w:jc w:val="left"/>
      </w:pPr>
      <w:r>
        <w:rPr>
          <w:sz w:val="21"/>
        </w:rPr>
        <w:t>（</w:t>
      </w:r>
      <w:r>
        <w:rPr>
          <w:sz w:val="21"/>
        </w:rPr>
        <w:t>13）芽菜类：绿豆芽、黄豆芽等。芽苗幼嫩，不带豆壳杂质，新鲜，不浸水，无腐烂、异味。</w:t>
      </w:r>
    </w:p>
    <w:p>
      <w:pPr>
        <w:pStyle w:val="null3"/>
        <w:ind w:firstLine="420"/>
        <w:jc w:val="left"/>
      </w:pPr>
      <w:r>
        <w:rPr>
          <w:sz w:val="21"/>
        </w:rPr>
        <w:t>（</w:t>
      </w:r>
      <w:r>
        <w:rPr>
          <w:sz w:val="21"/>
        </w:rPr>
        <w:t>14）玉米：具有玉米应有的特性，属同一品种规格，穗型粒型一致，无损伤，苞叶新鲜嫩绿，包被完整，籽粒饱满，颜色均匀，无虫咬腐烂霉变。</w:t>
      </w:r>
    </w:p>
    <w:p>
      <w:pPr>
        <w:pStyle w:val="null3"/>
        <w:ind w:firstLine="420"/>
        <w:jc w:val="left"/>
      </w:pPr>
      <w:r>
        <w:rPr>
          <w:sz w:val="21"/>
        </w:rPr>
        <w:t>（</w:t>
      </w:r>
      <w:r>
        <w:rPr>
          <w:sz w:val="21"/>
        </w:rPr>
        <w:t>15）包装要求：容器(框、箱、袋)要求清洁、干燥、牢固、透气，无污染、无异味。</w:t>
      </w:r>
    </w:p>
    <w:p>
      <w:pPr>
        <w:pStyle w:val="null3"/>
        <w:ind w:firstLine="420"/>
        <w:jc w:val="left"/>
      </w:pPr>
      <w:r>
        <w:rPr>
          <w:sz w:val="21"/>
        </w:rPr>
        <w:t>4</w:t>
      </w:r>
      <w:r>
        <w:rPr>
          <w:sz w:val="21"/>
        </w:rPr>
        <w:t>、</w:t>
      </w:r>
      <w:r>
        <w:rPr>
          <w:sz w:val="21"/>
        </w:rPr>
        <w:t>禽畜鱼类（过磅以去毛、去内脏、去鱼鳞结算）</w:t>
      </w:r>
    </w:p>
    <w:p>
      <w:pPr>
        <w:pStyle w:val="null3"/>
        <w:ind w:firstLine="420"/>
        <w:jc w:val="left"/>
      </w:pPr>
      <w:r>
        <w:rPr>
          <w:sz w:val="21"/>
        </w:rPr>
        <w:t>（</w:t>
      </w:r>
      <w:r>
        <w:rPr>
          <w:sz w:val="21"/>
        </w:rPr>
        <w:t>1）乙方需保证所提供的肉品符合国家有关标准，保证无异味，无腐烂变质。</w:t>
      </w:r>
    </w:p>
    <w:p>
      <w:pPr>
        <w:pStyle w:val="null3"/>
        <w:ind w:firstLine="420"/>
        <w:jc w:val="left"/>
      </w:pPr>
      <w:r>
        <w:rPr>
          <w:sz w:val="21"/>
        </w:rPr>
        <w:t>（</w:t>
      </w:r>
      <w:r>
        <w:rPr>
          <w:sz w:val="21"/>
        </w:rPr>
        <w:t>2）鱼类</w:t>
      </w:r>
      <w:r>
        <w:rPr>
          <w:sz w:val="21"/>
        </w:rPr>
        <w:t>及</w:t>
      </w:r>
      <w:r>
        <w:rPr>
          <w:sz w:val="21"/>
        </w:rPr>
        <w:t>禽类</w:t>
      </w:r>
      <w:r>
        <w:rPr>
          <w:sz w:val="21"/>
        </w:rPr>
        <w:t>应</w:t>
      </w:r>
      <w:r>
        <w:rPr>
          <w:sz w:val="21"/>
        </w:rPr>
        <w:t>是当天鲜活宰杀，畜类当天由肉联厂鲜活宰杀。</w:t>
      </w:r>
    </w:p>
    <w:p>
      <w:pPr>
        <w:pStyle w:val="null3"/>
        <w:ind w:firstLine="420"/>
        <w:jc w:val="left"/>
      </w:pPr>
      <w:r>
        <w:rPr>
          <w:sz w:val="21"/>
        </w:rPr>
        <w:t>畜类：当天凌晨鲜活宰杀的猪牛肉等，肉呈均匀的红色，有光泽，肉质紧密，有坚实感；肉的外表及切面微湿润，不粘手，脂肪洁白；附肉品品质检验合格证、动物检疫合格证明。</w:t>
      </w:r>
    </w:p>
    <w:p>
      <w:pPr>
        <w:pStyle w:val="null3"/>
        <w:ind w:firstLine="420"/>
        <w:jc w:val="left"/>
      </w:pPr>
      <w:r>
        <w:rPr>
          <w:sz w:val="21"/>
        </w:rPr>
        <w:t>（</w:t>
      </w:r>
      <w:r>
        <w:rPr>
          <w:sz w:val="21"/>
        </w:rPr>
        <w:t>3）禽类：表皮光滑，新鲜肥嫩，无内脏，眼球饱满或平坦，皮肤有光泽，在品种不同而呈黄、浅黄、淡红、灰白等色，肌肉切面有光泽，外表微湿润，不粘手。具有正常的气味。</w:t>
      </w:r>
    </w:p>
    <w:p>
      <w:pPr>
        <w:pStyle w:val="null3"/>
        <w:ind w:firstLine="420"/>
        <w:jc w:val="left"/>
      </w:pPr>
      <w:r>
        <w:rPr>
          <w:sz w:val="21"/>
        </w:rPr>
        <w:t>（</w:t>
      </w:r>
      <w:r>
        <w:rPr>
          <w:sz w:val="21"/>
        </w:rPr>
        <w:t>4）水产类：鲜活鱼类要求对外界刺激敏感，无翻肚，无外表损伤，鱼鳞完整有光泽，不易脱落，腹部坚实不膨胀，大小均匀。宰杀鱼类要求当日宰杀，色泽正常，无异味，鲜活虾类要求对外界刺激敏感，头尾完整，有一定弯曲度，虾身较挺，肉质坚实，虾壳发亮，发硬，呈青绿色或青白色。贝类肉质新鲜，无臭味，表面清洁完整，无寄生物，外观完美，有光泽。</w:t>
      </w:r>
    </w:p>
    <w:p>
      <w:pPr>
        <w:pStyle w:val="null3"/>
        <w:ind w:firstLine="420"/>
        <w:jc w:val="left"/>
      </w:pPr>
      <w:r>
        <w:rPr>
          <w:sz w:val="21"/>
        </w:rPr>
        <w:t>（</w:t>
      </w:r>
      <w:r>
        <w:rPr>
          <w:sz w:val="21"/>
        </w:rPr>
        <w:t>5）冰冻食品类：食品解冻后净重量不少于90%,冷冻肉类食品解冻后净重量不少于92%,冷冻水产类食品解冻后净重量不少于82%,解冻时间为4小时以内（室温20°C）。</w:t>
      </w:r>
      <w:r>
        <w:rPr>
          <w:sz w:val="21"/>
        </w:rPr>
        <w:t>所有</w:t>
      </w:r>
      <w:r>
        <w:rPr>
          <w:sz w:val="21"/>
        </w:rPr>
        <w:t>冷冻食品</w:t>
      </w:r>
      <w:r>
        <w:rPr>
          <w:sz w:val="21"/>
        </w:rPr>
        <w:t>按</w:t>
      </w:r>
      <w:r>
        <w:rPr>
          <w:sz w:val="21"/>
        </w:rPr>
        <w:t>要求清晰列出规格、类型、包装方式、包装净重、含冰量等相关参数。</w:t>
      </w:r>
    </w:p>
    <w:p>
      <w:pPr>
        <w:pStyle w:val="null3"/>
        <w:ind w:firstLine="420"/>
        <w:jc w:val="left"/>
      </w:pPr>
      <w:r>
        <w:rPr>
          <w:sz w:val="21"/>
        </w:rPr>
        <w:t>（</w:t>
      </w:r>
      <w:r>
        <w:rPr>
          <w:sz w:val="21"/>
        </w:rPr>
        <w:t>6）鸡蛋：个体均匀，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left"/>
      </w:pPr>
      <w:r>
        <w:rPr>
          <w:sz w:val="21"/>
        </w:rPr>
        <w:t>（</w:t>
      </w:r>
      <w:r>
        <w:rPr>
          <w:sz w:val="21"/>
        </w:rPr>
        <w:t>7）皮蛋：个体均匀，外表泥状包料完整、无霉斑，包料除掉后蛋壳亦完整无损，灯光透照蛋内容物凝固不动，打开观察，整个蛋凝固、不粘壳、清洁而有弹性，呈半透明的棕黄色，闻起来有芳香，无辛辣气。</w:t>
      </w:r>
    </w:p>
    <w:p>
      <w:pPr>
        <w:pStyle w:val="null3"/>
        <w:ind w:firstLine="420"/>
        <w:jc w:val="left"/>
      </w:pPr>
      <w:r>
        <w:rPr>
          <w:sz w:val="21"/>
        </w:rPr>
        <w:t>（</w:t>
      </w:r>
      <w:r>
        <w:rPr>
          <w:sz w:val="21"/>
        </w:rPr>
        <w:t>8）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420"/>
        <w:jc w:val="left"/>
      </w:pPr>
      <w:r>
        <w:rPr>
          <w:sz w:val="21"/>
        </w:rPr>
        <w:t>5、豆制品、熟食类要求</w:t>
      </w:r>
    </w:p>
    <w:p>
      <w:pPr>
        <w:pStyle w:val="null3"/>
        <w:ind w:firstLine="420"/>
        <w:jc w:val="left"/>
      </w:pPr>
      <w:r>
        <w:rPr>
          <w:sz w:val="21"/>
        </w:rPr>
        <w:t>（</w:t>
      </w:r>
      <w:r>
        <w:rPr>
          <w:sz w:val="21"/>
        </w:rPr>
        <w:t>1）豆制品符合GB2712-2014 食品国家安全标准，色泽正常，无杂物、无异味。</w:t>
      </w:r>
    </w:p>
    <w:p>
      <w:pPr>
        <w:pStyle w:val="null3"/>
        <w:ind w:firstLine="420"/>
        <w:jc w:val="left"/>
      </w:pPr>
      <w:r>
        <w:rPr>
          <w:sz w:val="21"/>
        </w:rPr>
        <w:t>（</w:t>
      </w:r>
      <w:r>
        <w:rPr>
          <w:sz w:val="21"/>
        </w:rPr>
        <w:t>2）熟食类符合GB2726-2005 食品国家安全标准，色泽正常，内膛干净、无杂物、无异味。</w:t>
      </w:r>
    </w:p>
    <w:p>
      <w:pPr>
        <w:pStyle w:val="null3"/>
        <w:ind w:firstLine="420"/>
        <w:jc w:val="left"/>
      </w:pPr>
      <w:r>
        <w:rPr>
          <w:sz w:val="21"/>
        </w:rPr>
        <w:t>6、干货类及其他的质量要求</w:t>
      </w:r>
    </w:p>
    <w:p>
      <w:pPr>
        <w:pStyle w:val="null3"/>
        <w:ind w:firstLine="420"/>
        <w:jc w:val="left"/>
      </w:pP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二氧化硫残留量、总砷含量不超过国家卫生标准；木耳类的水分含量不能超过国家标准耍求，</w:t>
      </w:r>
      <w:r>
        <w:rPr>
          <w:sz w:val="21"/>
        </w:rPr>
        <w:t>甲方</w:t>
      </w:r>
      <w:r>
        <w:rPr>
          <w:sz w:val="21"/>
        </w:rPr>
        <w:t>可根据实际情况对需要的干货制品进行品质抽检，对质量未达到国家标准的干货制品</w:t>
      </w:r>
      <w:r>
        <w:rPr>
          <w:sz w:val="21"/>
        </w:rPr>
        <w:t>甲方</w:t>
      </w:r>
      <w:r>
        <w:rPr>
          <w:sz w:val="21"/>
        </w:rPr>
        <w:t>有权拒绝接受。</w:t>
      </w:r>
    </w:p>
    <w:p>
      <w:pPr>
        <w:pStyle w:val="null3"/>
        <w:ind w:firstLine="420"/>
        <w:jc w:val="left"/>
      </w:pPr>
      <w:r>
        <w:rPr>
          <w:sz w:val="21"/>
        </w:rPr>
        <w:t>7、酒/饮料、奶制品</w:t>
      </w:r>
      <w:r>
        <w:rPr>
          <w:sz w:val="21"/>
        </w:rPr>
        <w:t>、水果类</w:t>
      </w:r>
    </w:p>
    <w:p>
      <w:pPr>
        <w:pStyle w:val="null3"/>
        <w:ind w:firstLine="420"/>
        <w:jc w:val="left"/>
      </w:pPr>
      <w:r>
        <w:rPr>
          <w:sz w:val="21"/>
        </w:rPr>
        <w:t>酒</w:t>
      </w:r>
      <w:r>
        <w:rPr>
          <w:sz w:val="21"/>
        </w:rPr>
        <w:t>/饮料、奶制品符合国家相关行业标准，有正规生产厂家、合格证书、检验证书、生产日期、保质期等，外表完好，无损坏。</w:t>
      </w:r>
      <w:r>
        <w:rPr>
          <w:sz w:val="21"/>
        </w:rPr>
        <w:t>水果要求无农残、无虫害、新鲜、成熟、果体饱满、匀称，无挤压痕、无机械伤，不得有腐烂变质的亚硝酸盐味和其他异常气味。</w:t>
      </w:r>
    </w:p>
    <w:p>
      <w:pPr>
        <w:pStyle w:val="null3"/>
        <w:ind w:firstLine="420"/>
        <w:jc w:val="left"/>
      </w:pPr>
      <w:r>
        <w:rPr>
          <w:sz w:val="21"/>
        </w:rPr>
        <w:t>8、其他要求</w:t>
      </w:r>
    </w:p>
    <w:p>
      <w:pPr>
        <w:pStyle w:val="null3"/>
        <w:ind w:firstLine="420"/>
        <w:jc w:val="left"/>
      </w:pPr>
      <w:r>
        <w:rPr>
          <w:sz w:val="21"/>
        </w:rPr>
        <w:t>（</w:t>
      </w:r>
      <w:r>
        <w:rPr>
          <w:sz w:val="21"/>
        </w:rPr>
        <w:t>1）包装与标志要求：包装：容器（框、箱、袋）要求清洁、干燥、牢固、透气，无污染、无异味、无霉变现象。标志：每件包装必须按《农产品包装和标识管理办法》贴标签，并标明产地、品种、净含量、生产单位及地址和采收日期。</w:t>
      </w:r>
    </w:p>
    <w:p>
      <w:pPr>
        <w:pStyle w:val="null3"/>
        <w:ind w:firstLine="420"/>
        <w:jc w:val="left"/>
      </w:pPr>
      <w:r>
        <w:rPr>
          <w:sz w:val="21"/>
        </w:rPr>
        <w:t>（</w:t>
      </w:r>
      <w:r>
        <w:rPr>
          <w:sz w:val="21"/>
        </w:rPr>
        <w:t>2）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r>
        <w:rPr>
          <w:sz w:val="21"/>
        </w:rPr>
        <w:t>乙方</w:t>
      </w:r>
      <w:r>
        <w:rPr>
          <w:sz w:val="21"/>
        </w:rPr>
        <w:t>配送人员需有健康证并事前向</w:t>
      </w:r>
      <w:r>
        <w:rPr>
          <w:sz w:val="21"/>
        </w:rPr>
        <w:t>甲方</w:t>
      </w:r>
      <w:r>
        <w:rPr>
          <w:sz w:val="21"/>
        </w:rPr>
        <w:t>备案，并安排专车负责送货，送货车应做好消毒措施。</w:t>
      </w:r>
    </w:p>
    <w:p>
      <w:pPr>
        <w:pStyle w:val="null3"/>
        <w:ind w:firstLine="420"/>
        <w:jc w:val="left"/>
      </w:pPr>
      <w:r>
        <w:rPr>
          <w:sz w:val="21"/>
        </w:rPr>
        <w:t>（</w:t>
      </w:r>
      <w:r>
        <w:rPr>
          <w:sz w:val="21"/>
        </w:rPr>
        <w:t>3）数量方面要求：保证配送品种斤两的准确性，以</w:t>
      </w:r>
      <w:r>
        <w:rPr>
          <w:sz w:val="21"/>
        </w:rPr>
        <w:t>甲方</w:t>
      </w:r>
      <w:r>
        <w:rPr>
          <w:sz w:val="21"/>
        </w:rPr>
        <w:t>的验货数量为准，</w:t>
      </w:r>
      <w:r>
        <w:rPr>
          <w:sz w:val="21"/>
        </w:rPr>
        <w:t>乙方</w:t>
      </w:r>
      <w:r>
        <w:rPr>
          <w:sz w:val="21"/>
        </w:rPr>
        <w:t>每次随货送上一式两份的送货清单，供双方验货后签字确认，双方各持一份，作为送、收货的凭证。</w:t>
      </w:r>
    </w:p>
    <w:p>
      <w:pPr>
        <w:pStyle w:val="null3"/>
        <w:ind w:firstLine="420"/>
        <w:jc w:val="left"/>
      </w:pPr>
      <w:r>
        <w:rPr>
          <w:sz w:val="21"/>
        </w:rPr>
        <w:t>（</w:t>
      </w:r>
      <w:r>
        <w:rPr>
          <w:sz w:val="21"/>
        </w:rPr>
        <w:t>4）每次根据</w:t>
      </w:r>
      <w:r>
        <w:rPr>
          <w:sz w:val="21"/>
        </w:rPr>
        <w:t>甲方</w:t>
      </w:r>
      <w:r>
        <w:rPr>
          <w:sz w:val="21"/>
        </w:rPr>
        <w:t>的通知订购品种和数量后，由</w:t>
      </w:r>
      <w:r>
        <w:rPr>
          <w:sz w:val="21"/>
        </w:rPr>
        <w:t>甲方</w:t>
      </w:r>
      <w:r>
        <w:rPr>
          <w:sz w:val="21"/>
        </w:rPr>
        <w:t>指定负责人验收过秤记录。对于不符合质量的品种</w:t>
      </w:r>
      <w:r>
        <w:rPr>
          <w:sz w:val="21"/>
        </w:rPr>
        <w:t>甲方</w:t>
      </w:r>
      <w:r>
        <w:rPr>
          <w:sz w:val="21"/>
        </w:rPr>
        <w:t>可退货或换货（由于产品质量而造成员工或宾客发生安全事故时，</w:t>
      </w:r>
      <w:r>
        <w:rPr>
          <w:sz w:val="21"/>
        </w:rPr>
        <w:t>乙方</w:t>
      </w:r>
      <w:r>
        <w:rPr>
          <w:sz w:val="21"/>
        </w:rPr>
        <w:t>须承担全部责任）。</w:t>
      </w:r>
    </w:p>
    <w:p>
      <w:pPr>
        <w:pStyle w:val="null3"/>
        <w:ind w:firstLine="420"/>
        <w:jc w:val="left"/>
      </w:pPr>
      <w:r>
        <w:rPr>
          <w:sz w:val="21"/>
        </w:rPr>
        <w:t>（</w:t>
      </w:r>
      <w:r>
        <w:rPr>
          <w:sz w:val="21"/>
        </w:rPr>
        <w:t>5）对</w:t>
      </w:r>
      <w:r>
        <w:rPr>
          <w:sz w:val="21"/>
        </w:rPr>
        <w:t>甲方</w:t>
      </w:r>
      <w:r>
        <w:rPr>
          <w:sz w:val="21"/>
        </w:rPr>
        <w:t>临时的供货要求，需随订随送。</w:t>
      </w:r>
    </w:p>
    <w:p>
      <w:pPr>
        <w:pStyle w:val="null3"/>
        <w:ind w:firstLine="420"/>
        <w:jc w:val="left"/>
      </w:pPr>
      <w:r>
        <w:rPr>
          <w:sz w:val="21"/>
        </w:rPr>
        <w:t>（</w:t>
      </w:r>
      <w:r>
        <w:rPr>
          <w:sz w:val="21"/>
        </w:rPr>
        <w:t>6）所供的物品符合“中华人民共和国食品安全法”要求,符合国家行业生产及经营标准，货真价实，均能提供相应批次的合格检验证明, 各项技术指标完全符合国家质量检测、环保标准及产品出厂标准。</w:t>
      </w:r>
    </w:p>
    <w:p>
      <w:pPr>
        <w:pStyle w:val="null3"/>
        <w:ind w:firstLine="420"/>
        <w:jc w:val="left"/>
      </w:pPr>
      <w:r>
        <w:rPr>
          <w:sz w:val="21"/>
        </w:rPr>
        <w:t>（</w:t>
      </w:r>
      <w:r>
        <w:rPr>
          <w:sz w:val="21"/>
        </w:rPr>
        <w:t>7</w:t>
      </w:r>
      <w:r>
        <w:rPr>
          <w:sz w:val="21"/>
        </w:rPr>
        <w:t>）</w:t>
      </w:r>
      <w:r>
        <w:rPr>
          <w:sz w:val="21"/>
        </w:rPr>
        <w:t>乙方</w:t>
      </w:r>
      <w:r>
        <w:rPr>
          <w:sz w:val="21"/>
        </w:rPr>
        <w:t>应充分理解并认真遵循本招标文件的要求，所提供的货物是满足招标文件要求。保证所供的物品无异味、无霉烂变质，如不符合投标文件所描述的质量标准，</w:t>
      </w:r>
      <w:r>
        <w:rPr>
          <w:sz w:val="21"/>
        </w:rPr>
        <w:t>乙方</w:t>
      </w:r>
      <w:r>
        <w:rPr>
          <w:sz w:val="21"/>
        </w:rPr>
        <w:t>应退货并承担违约责任。保证合同货品均为正规生产的新鲜（冰冻食品类除外）、检验合格、无毒、诚实、无辐射、无侵权货品，符合国家卫生、质量、包装和保质标准，有使用有效期的货品，其剩余有效期不得少于标注有效期的三分之二，禁止采购超过保质期限的食品。</w:t>
      </w:r>
    </w:p>
    <w:p>
      <w:pPr>
        <w:pStyle w:val="null3"/>
        <w:ind w:firstLine="420"/>
        <w:jc w:val="left"/>
      </w:pPr>
      <w:r>
        <w:rPr>
          <w:sz w:val="21"/>
        </w:rPr>
        <w:t>（</w:t>
      </w:r>
      <w:r>
        <w:rPr>
          <w:sz w:val="21"/>
        </w:rPr>
        <w:t>8</w:t>
      </w:r>
      <w:r>
        <w:rPr>
          <w:sz w:val="21"/>
        </w:rPr>
        <w:t>）</w:t>
      </w:r>
      <w:r>
        <w:rPr>
          <w:sz w:val="21"/>
        </w:rPr>
        <w:t>乙方</w:t>
      </w:r>
      <w:r>
        <w:rPr>
          <w:sz w:val="21"/>
        </w:rPr>
        <w:t>应清晰地列出产品品牌</w:t>
      </w:r>
      <w:r>
        <w:rPr>
          <w:sz w:val="21"/>
        </w:rPr>
        <w:t>（</w:t>
      </w:r>
      <w:r>
        <w:rPr>
          <w:sz w:val="21"/>
        </w:rPr>
        <w:t>如有要求注明产品品牌的</w:t>
      </w:r>
      <w:r>
        <w:rPr>
          <w:sz w:val="21"/>
        </w:rPr>
        <w:t>）</w:t>
      </w:r>
      <w:r>
        <w:rPr>
          <w:sz w:val="21"/>
        </w:rPr>
        <w:t>、名称、制造商名称和厂址、型号、生产日期和保质期限、包装类型、包装方式、包装净重量、含冰量等相关参数，且包装箱上贴有</w:t>
      </w:r>
      <w:r>
        <w:rPr>
          <w:sz w:val="21"/>
        </w:rPr>
        <w:t>食品生产许可认证标志（</w:t>
      </w:r>
      <w:r>
        <w:rPr>
          <w:sz w:val="21"/>
        </w:rPr>
        <w:t>SC认证</w:t>
      </w:r>
      <w:r>
        <w:rPr>
          <w:sz w:val="21"/>
        </w:rPr>
        <w:t>标志</w:t>
      </w:r>
      <w:r>
        <w:rPr>
          <w:sz w:val="21"/>
        </w:rPr>
        <w:t>）</w:t>
      </w:r>
      <w:r>
        <w:rPr>
          <w:sz w:val="21"/>
        </w:rPr>
        <w:t>。包装：容器</w:t>
      </w:r>
      <w:r>
        <w:rPr>
          <w:sz w:val="21"/>
        </w:rPr>
        <w:t>(框、箱、袋)要求清洁、干燥、牢固、透气，无污染、无异味、无霉变现象。严禁采购有害、有毒、腐烂变质、酸败、霉变、生虫、污垢不洁、混有异物或其他感官性状异常的食品。肉类保证来源于各地政府定点屠宰厂(场),供货时须提交肉联厂的验收单及当批次有效的动物检疫合格证原件,鲜肉确保每日新鲜(当日屠宰),冷冻肉要求肉体冻实而坚硬,无化冻现象,肉质紧密而有弹性,色泽均匀,不粘手,交货时干净、新鲜、无异味。各类熟食须注明供货渠道及包装方式。</w:t>
      </w:r>
    </w:p>
    <w:p>
      <w:pPr>
        <w:pStyle w:val="null3"/>
        <w:ind w:firstLine="420"/>
        <w:jc w:val="left"/>
      </w:pPr>
      <w:r>
        <w:rPr>
          <w:sz w:val="21"/>
        </w:rPr>
        <w:t>（</w:t>
      </w:r>
      <w:r>
        <w:rPr>
          <w:sz w:val="21"/>
        </w:rPr>
        <w:t>9</w:t>
      </w:r>
      <w:r>
        <w:rPr>
          <w:sz w:val="21"/>
        </w:rPr>
        <w:t>）货物有包装的，货物的包装完整清洁（无损、无污、无皱），</w:t>
      </w:r>
      <w:r>
        <w:rPr>
          <w:sz w:val="21"/>
        </w:rPr>
        <w:t>甲方</w:t>
      </w:r>
      <w:r>
        <w:rPr>
          <w:sz w:val="21"/>
        </w:rPr>
        <w:t>有权拒收包装不整齐、已拆封的商品。采购的食品不得存放在有害、有毒的容器内。</w:t>
      </w:r>
    </w:p>
    <w:p>
      <w:pPr>
        <w:pStyle w:val="null3"/>
        <w:ind w:firstLine="420"/>
        <w:jc w:val="both"/>
      </w:pPr>
      <w:r>
        <w:rPr>
          <w:sz w:val="21"/>
        </w:rPr>
        <w:t>（</w:t>
      </w:r>
      <w:r>
        <w:rPr>
          <w:sz w:val="21"/>
        </w:rPr>
        <w:t>10</w:t>
      </w:r>
      <w:r>
        <w:rPr>
          <w:sz w:val="21"/>
        </w:rPr>
        <w:t>）食品应清洁，并符合</w:t>
      </w:r>
      <w:r>
        <w:rPr>
          <w:sz w:val="21"/>
        </w:rPr>
        <w:t>甲方</w:t>
      </w:r>
      <w:r>
        <w:rPr>
          <w:sz w:val="21"/>
        </w:rPr>
        <w:t>验收标准；食品应无损伤、腐烂现象，无寄生虫或已受虫害现象；对温度有要求的食品应确定食品的温度与包装上指示温度一致。</w:t>
      </w:r>
    </w:p>
    <w:p>
      <w:pPr>
        <w:pStyle w:val="null3"/>
        <w:jc w:val="both"/>
      </w:pPr>
      <w:r>
        <w:rPr>
          <w:sz w:val="24"/>
          <w:b/>
        </w:rPr>
        <w:t>四、配送要求</w:t>
      </w:r>
    </w:p>
    <w:p>
      <w:pPr>
        <w:pStyle w:val="null3"/>
        <w:ind w:firstLine="420"/>
        <w:jc w:val="both"/>
      </w:pPr>
      <w:r>
        <w:rPr>
          <w:sz w:val="21"/>
        </w:rPr>
        <w:t>1、</w:t>
      </w:r>
      <w:r>
        <w:rPr>
          <w:sz w:val="21"/>
        </w:rPr>
        <w:t>供货时间：按</w:t>
      </w:r>
      <w:r>
        <w:rPr>
          <w:sz w:val="21"/>
        </w:rPr>
        <w:t>甲方</w:t>
      </w:r>
      <w:r>
        <w:rPr>
          <w:sz w:val="21"/>
        </w:rPr>
        <w:t>要求时间供货。</w:t>
      </w:r>
    </w:p>
    <w:p>
      <w:pPr>
        <w:pStyle w:val="null3"/>
        <w:ind w:firstLine="420"/>
        <w:jc w:val="both"/>
      </w:pPr>
      <w:r>
        <w:rPr>
          <w:sz w:val="21"/>
        </w:rPr>
        <w:t>2、</w:t>
      </w:r>
      <w:r>
        <w:rPr>
          <w:sz w:val="21"/>
        </w:rPr>
        <w:t>交货地点：北江监狱警察职工食堂仓库。</w:t>
      </w:r>
    </w:p>
    <w:p>
      <w:pPr>
        <w:pStyle w:val="null3"/>
        <w:ind w:firstLine="420"/>
        <w:jc w:val="both"/>
      </w:pPr>
      <w:r>
        <w:rPr>
          <w:sz w:val="21"/>
        </w:rPr>
        <w:t>3、供货要求：</w:t>
      </w:r>
      <w:r>
        <w:rPr>
          <w:sz w:val="21"/>
        </w:rPr>
        <w:t>甲方</w:t>
      </w:r>
      <w:r>
        <w:rPr>
          <w:sz w:val="21"/>
        </w:rPr>
        <w:t>按实际需求在每周五和每天下午</w:t>
      </w:r>
      <w:r>
        <w:rPr>
          <w:sz w:val="21"/>
        </w:rPr>
        <w:t>17时30分前以即时信息通知</w:t>
      </w:r>
      <w:r>
        <w:rPr>
          <w:sz w:val="21"/>
        </w:rPr>
        <w:t>乙方</w:t>
      </w:r>
      <w:r>
        <w:rPr>
          <w:sz w:val="21"/>
        </w:rPr>
        <w:t>次日订单，</w:t>
      </w:r>
      <w:r>
        <w:rPr>
          <w:sz w:val="21"/>
        </w:rPr>
        <w:t>乙方</w:t>
      </w:r>
      <w:r>
        <w:rPr>
          <w:sz w:val="21"/>
        </w:rPr>
        <w:t>应在接到通知之日起将货物按时送抵交货地点并由</w:t>
      </w:r>
      <w:r>
        <w:rPr>
          <w:sz w:val="21"/>
        </w:rPr>
        <w:t>甲方</w:t>
      </w:r>
      <w:r>
        <w:rPr>
          <w:sz w:val="21"/>
        </w:rPr>
        <w:t>所派工作人员验收。</w:t>
      </w:r>
      <w:r>
        <w:rPr>
          <w:sz w:val="21"/>
        </w:rPr>
        <w:t>乙方</w:t>
      </w:r>
      <w:r>
        <w:rPr>
          <w:sz w:val="21"/>
        </w:rPr>
        <w:t>应在送货前提前通知</w:t>
      </w:r>
      <w:r>
        <w:rPr>
          <w:sz w:val="21"/>
        </w:rPr>
        <w:t>甲方</w:t>
      </w:r>
      <w:r>
        <w:rPr>
          <w:sz w:val="21"/>
        </w:rPr>
        <w:t>送货时间，以便</w:t>
      </w:r>
      <w:r>
        <w:rPr>
          <w:sz w:val="21"/>
        </w:rPr>
        <w:t>甲方</w:t>
      </w:r>
      <w:r>
        <w:rPr>
          <w:sz w:val="21"/>
        </w:rPr>
        <w:t>做好交收工作。如果</w:t>
      </w:r>
      <w:r>
        <w:rPr>
          <w:sz w:val="21"/>
        </w:rPr>
        <w:t>甲方</w:t>
      </w:r>
      <w:r>
        <w:rPr>
          <w:sz w:val="21"/>
        </w:rPr>
        <w:t>因为就餐人员增加或减少而调整订货数量，应及时将订货的品种、数量、交货时间通知</w:t>
      </w:r>
      <w:r>
        <w:rPr>
          <w:sz w:val="21"/>
        </w:rPr>
        <w:t>乙方</w:t>
      </w:r>
      <w:r>
        <w:rPr>
          <w:sz w:val="21"/>
        </w:rPr>
        <w:t>，</w:t>
      </w:r>
      <w:r>
        <w:rPr>
          <w:sz w:val="21"/>
        </w:rPr>
        <w:t>乙方</w:t>
      </w:r>
      <w:r>
        <w:rPr>
          <w:sz w:val="21"/>
        </w:rPr>
        <w:t>应在接到通知后及时将货物按时送抵交货地点并由</w:t>
      </w:r>
      <w:r>
        <w:rPr>
          <w:sz w:val="21"/>
        </w:rPr>
        <w:t>甲方</w:t>
      </w:r>
      <w:r>
        <w:rPr>
          <w:sz w:val="21"/>
        </w:rPr>
        <w:t>仓库验收。</w:t>
      </w:r>
      <w:r>
        <w:rPr>
          <w:sz w:val="21"/>
        </w:rPr>
        <w:t>由于季节方面的影响，造成蔬菜</w:t>
      </w:r>
      <w:r>
        <w:rPr>
          <w:sz w:val="21"/>
        </w:rPr>
        <w:t>/肉类的变动或市场缺货，</w:t>
      </w:r>
      <w:r>
        <w:rPr>
          <w:sz w:val="21"/>
        </w:rPr>
        <w:t>乙方</w:t>
      </w:r>
      <w:r>
        <w:rPr>
          <w:sz w:val="21"/>
        </w:rPr>
        <w:t>应在接收</w:t>
      </w:r>
      <w:r>
        <w:rPr>
          <w:sz w:val="21"/>
        </w:rPr>
        <w:t>甲方</w:t>
      </w:r>
      <w:r>
        <w:rPr>
          <w:sz w:val="21"/>
        </w:rPr>
        <w:t>订单</w:t>
      </w:r>
      <w:r>
        <w:rPr>
          <w:sz w:val="21"/>
        </w:rPr>
        <w:t>2小时内</w:t>
      </w:r>
      <w:r>
        <w:rPr>
          <w:sz w:val="21"/>
        </w:rPr>
        <w:t>回复</w:t>
      </w:r>
      <w:r>
        <w:rPr>
          <w:sz w:val="21"/>
        </w:rPr>
        <w:t>，</w:t>
      </w:r>
      <w:r>
        <w:rPr>
          <w:sz w:val="21"/>
        </w:rPr>
        <w:t>甲方</w:t>
      </w:r>
      <w:r>
        <w:rPr>
          <w:sz w:val="21"/>
        </w:rPr>
        <w:t>可根据实际情况同意更换产品，重新制订订单由</w:t>
      </w:r>
      <w:r>
        <w:rPr>
          <w:sz w:val="21"/>
        </w:rPr>
        <w:t>乙方</w:t>
      </w:r>
      <w:r>
        <w:rPr>
          <w:sz w:val="21"/>
        </w:rPr>
        <w:t>采购。货物验收时，按实际送货数量签收。</w:t>
      </w:r>
    </w:p>
    <w:p>
      <w:pPr>
        <w:pStyle w:val="null3"/>
        <w:ind w:firstLine="420"/>
        <w:jc w:val="both"/>
      </w:pPr>
      <w:r>
        <w:rPr>
          <w:sz w:val="21"/>
        </w:rPr>
        <w:t>4、</w:t>
      </w:r>
      <w:r>
        <w:rPr>
          <w:sz w:val="21"/>
        </w:rPr>
        <w:t>供货方式：</w:t>
      </w:r>
    </w:p>
    <w:p>
      <w:pPr>
        <w:pStyle w:val="null3"/>
        <w:ind w:firstLine="420"/>
        <w:jc w:val="both"/>
      </w:pPr>
      <w:r>
        <w:rPr>
          <w:sz w:val="21"/>
        </w:rPr>
        <w:t>（</w:t>
      </w:r>
      <w:r>
        <w:rPr>
          <w:sz w:val="21"/>
        </w:rPr>
        <w:t>1）</w:t>
      </w:r>
      <w:r>
        <w:rPr>
          <w:sz w:val="21"/>
        </w:rPr>
        <w:t>乙方</w:t>
      </w:r>
      <w:r>
        <w:rPr>
          <w:sz w:val="21"/>
        </w:rPr>
        <w:t>负责免费将商品运送至</w:t>
      </w:r>
      <w:r>
        <w:rPr>
          <w:sz w:val="21"/>
        </w:rPr>
        <w:t>甲方</w:t>
      </w:r>
      <w:r>
        <w:rPr>
          <w:sz w:val="21"/>
        </w:rPr>
        <w:t>指定地点，运输过程中，商品毁损、丢失的风险由</w:t>
      </w:r>
      <w:r>
        <w:rPr>
          <w:sz w:val="21"/>
        </w:rPr>
        <w:t>乙方</w:t>
      </w:r>
      <w:r>
        <w:rPr>
          <w:sz w:val="21"/>
        </w:rPr>
        <w:t>承担。整个运输过程应科学合理，运输采用符合卫生要求的专用载具运输，保持清洁和定期消毒，车厢内无不良气味、异味。</w:t>
      </w:r>
      <w:r>
        <w:rPr>
          <w:sz w:val="21"/>
        </w:rPr>
        <w:t xml:space="preserve">   </w:t>
      </w:r>
    </w:p>
    <w:p>
      <w:pPr>
        <w:pStyle w:val="null3"/>
        <w:ind w:firstLine="420"/>
        <w:jc w:val="both"/>
      </w:pPr>
      <w:r>
        <w:rPr>
          <w:sz w:val="21"/>
        </w:rPr>
        <w:t>（</w:t>
      </w:r>
      <w:r>
        <w:rPr>
          <w:sz w:val="21"/>
        </w:rPr>
        <w:t>2）</w:t>
      </w:r>
      <w:r>
        <w:rPr>
          <w:sz w:val="21"/>
        </w:rPr>
        <w:t>乙方</w:t>
      </w:r>
      <w:r>
        <w:rPr>
          <w:sz w:val="21"/>
        </w:rPr>
        <w:t>指定专人、专车为</w:t>
      </w:r>
      <w:r>
        <w:rPr>
          <w:sz w:val="21"/>
        </w:rPr>
        <w:t>甲方</w:t>
      </w:r>
      <w:r>
        <w:rPr>
          <w:sz w:val="21"/>
        </w:rPr>
        <w:t>及时提供货物的采购及配送服务，除不可抗力因素外，不得因其他任何理由延迟送货。</w:t>
      </w:r>
      <w:r>
        <w:rPr>
          <w:sz w:val="21"/>
        </w:rPr>
        <w:t>甲方</w:t>
      </w:r>
      <w:r>
        <w:rPr>
          <w:sz w:val="21"/>
        </w:rPr>
        <w:t>如遇特殊情况需推迟送货，应提前通知</w:t>
      </w:r>
      <w:r>
        <w:rPr>
          <w:sz w:val="21"/>
        </w:rPr>
        <w:t>乙方</w:t>
      </w:r>
      <w:r>
        <w:rPr>
          <w:sz w:val="21"/>
        </w:rPr>
        <w:t>。</w:t>
      </w:r>
    </w:p>
    <w:p>
      <w:pPr>
        <w:pStyle w:val="null3"/>
        <w:ind w:firstLine="420"/>
        <w:jc w:val="both"/>
      </w:pPr>
      <w:r>
        <w:rPr>
          <w:sz w:val="21"/>
        </w:rPr>
        <w:t>（</w:t>
      </w:r>
      <w:r>
        <w:rPr>
          <w:sz w:val="21"/>
        </w:rPr>
        <w:t>3）</w:t>
      </w:r>
      <w:r>
        <w:rPr>
          <w:sz w:val="21"/>
        </w:rPr>
        <w:t>乙方</w:t>
      </w:r>
      <w:r>
        <w:rPr>
          <w:sz w:val="21"/>
        </w:rPr>
        <w:t>不能按时、按质、按量供货，导致</w:t>
      </w:r>
      <w:r>
        <w:rPr>
          <w:sz w:val="21"/>
        </w:rPr>
        <w:t>甲方</w:t>
      </w:r>
      <w:r>
        <w:rPr>
          <w:sz w:val="21"/>
        </w:rPr>
        <w:t>无法正常供应伙食的，</w:t>
      </w:r>
      <w:r>
        <w:rPr>
          <w:sz w:val="21"/>
        </w:rPr>
        <w:t>甲方</w:t>
      </w:r>
      <w:r>
        <w:rPr>
          <w:sz w:val="21"/>
        </w:rPr>
        <w:t>可</w:t>
      </w:r>
      <w:r>
        <w:rPr>
          <w:sz w:val="21"/>
        </w:rPr>
        <w:t>自行采购同等质量的货物，由此造成的经济损失和责任均由</w:t>
      </w:r>
      <w:r>
        <w:rPr>
          <w:sz w:val="21"/>
        </w:rPr>
        <w:t>乙方</w:t>
      </w:r>
      <w:r>
        <w:rPr>
          <w:sz w:val="21"/>
        </w:rPr>
        <w:t>承担。</w:t>
      </w:r>
    </w:p>
    <w:p>
      <w:pPr>
        <w:pStyle w:val="null3"/>
        <w:ind w:firstLine="420"/>
        <w:jc w:val="both"/>
      </w:pPr>
      <w:r>
        <w:rPr>
          <w:sz w:val="21"/>
        </w:rPr>
        <w:t>5、</w:t>
      </w:r>
      <w:r>
        <w:rPr>
          <w:sz w:val="21"/>
        </w:rPr>
        <w:t>包装标准及包装费用负担</w:t>
      </w:r>
      <w:r>
        <w:rPr>
          <w:sz w:val="21"/>
        </w:rPr>
        <w:t>：</w:t>
      </w:r>
    </w:p>
    <w:p>
      <w:pPr>
        <w:pStyle w:val="null3"/>
        <w:ind w:firstLine="420"/>
        <w:jc w:val="both"/>
      </w:pPr>
      <w:r>
        <w:rPr>
          <w:sz w:val="21"/>
        </w:rPr>
        <w:t>用于货物包装的材料必须清洁，货物无污染。货物的包装和标签必须符合相应的规定和要求，包装费用由</w:t>
      </w:r>
      <w:r>
        <w:rPr>
          <w:sz w:val="21"/>
        </w:rPr>
        <w:t>乙方</w:t>
      </w:r>
      <w:r>
        <w:rPr>
          <w:sz w:val="21"/>
        </w:rPr>
        <w:t>承担。</w:t>
      </w:r>
    </w:p>
    <w:p>
      <w:pPr>
        <w:pStyle w:val="null3"/>
        <w:ind w:firstLine="420"/>
        <w:jc w:val="both"/>
      </w:pPr>
      <w:r>
        <w:rPr>
          <w:sz w:val="21"/>
        </w:rPr>
        <w:t>6、</w:t>
      </w:r>
      <w:r>
        <w:rPr>
          <w:sz w:val="21"/>
        </w:rPr>
        <w:t>乙方</w:t>
      </w:r>
      <w:r>
        <w:rPr>
          <w:sz w:val="21"/>
        </w:rPr>
        <w:t>应严格按照合同约定（含品牌、品种、质量、规格、数量等）供应。</w:t>
      </w:r>
      <w:r>
        <w:rPr>
          <w:sz w:val="21"/>
        </w:rPr>
        <w:t>乙方</w:t>
      </w:r>
      <w:r>
        <w:rPr>
          <w:sz w:val="21"/>
        </w:rPr>
        <w:t>未经</w:t>
      </w:r>
      <w:r>
        <w:rPr>
          <w:sz w:val="21"/>
        </w:rPr>
        <w:t>甲方</w:t>
      </w:r>
      <w:r>
        <w:rPr>
          <w:sz w:val="21"/>
        </w:rPr>
        <w:t>同意，不得变更产品的品牌、品种、质量、规格等，否则，</w:t>
      </w:r>
      <w:r>
        <w:rPr>
          <w:sz w:val="21"/>
        </w:rPr>
        <w:t>甲方</w:t>
      </w:r>
      <w:r>
        <w:rPr>
          <w:sz w:val="21"/>
        </w:rPr>
        <w:t>有权拒收。</w:t>
      </w:r>
    </w:p>
    <w:p>
      <w:pPr>
        <w:pStyle w:val="null3"/>
        <w:jc w:val="both"/>
      </w:pPr>
      <w:r>
        <w:rPr>
          <w:sz w:val="24"/>
          <w:b/>
        </w:rPr>
        <w:t>五、服务要求</w:t>
      </w:r>
    </w:p>
    <w:p>
      <w:pPr>
        <w:pStyle w:val="null3"/>
        <w:ind w:firstLine="420"/>
        <w:jc w:val="both"/>
      </w:pPr>
      <w:r>
        <w:rPr>
          <w:sz w:val="21"/>
        </w:rPr>
        <w:t>1、</w:t>
      </w:r>
      <w:r>
        <w:rPr>
          <w:sz w:val="21"/>
        </w:rPr>
        <w:t>乙方</w:t>
      </w:r>
      <w:r>
        <w:rPr>
          <w:sz w:val="21"/>
        </w:rPr>
        <w:t>负责货物的运输、质量检测等工作，</w:t>
      </w:r>
      <w:r>
        <w:rPr>
          <w:sz w:val="21"/>
        </w:rPr>
        <w:t>甲方</w:t>
      </w:r>
      <w:r>
        <w:rPr>
          <w:sz w:val="21"/>
        </w:rPr>
        <w:t>每年随机抽检</w:t>
      </w:r>
      <w:r>
        <w:rPr>
          <w:sz w:val="21"/>
        </w:rPr>
        <w:t>6次，所产生的费用由</w:t>
      </w:r>
      <w:r>
        <w:rPr>
          <w:sz w:val="21"/>
        </w:rPr>
        <w:t>乙方</w:t>
      </w:r>
      <w:r>
        <w:rPr>
          <w:sz w:val="21"/>
        </w:rPr>
        <w:t>负责。</w:t>
      </w:r>
      <w:r>
        <w:rPr>
          <w:sz w:val="21"/>
        </w:rPr>
        <w:t>乙方</w:t>
      </w:r>
      <w:r>
        <w:rPr>
          <w:sz w:val="21"/>
        </w:rPr>
        <w:t>需提供第三方专业检测机构必须含有中国合格评定国家认可委员会（</w:t>
      </w:r>
      <w:r>
        <w:rPr>
          <w:sz w:val="21"/>
        </w:rPr>
        <w:t>CNAS）或中国计量认证（CMA）标识的检测报告：</w:t>
      </w:r>
    </w:p>
    <w:p>
      <w:pPr>
        <w:pStyle w:val="null3"/>
        <w:ind w:firstLine="420"/>
        <w:jc w:val="both"/>
      </w:pPr>
      <w:r>
        <w:rPr>
          <w:sz w:val="21"/>
        </w:rPr>
        <w:t>（</w:t>
      </w:r>
      <w:r>
        <w:rPr>
          <w:sz w:val="21"/>
        </w:rPr>
        <w:t>1）肉类检测项目须包含但不限于：瘦肉精、重金属、抗生素。</w:t>
      </w:r>
    </w:p>
    <w:p>
      <w:pPr>
        <w:pStyle w:val="null3"/>
        <w:ind w:firstLine="420"/>
        <w:jc w:val="both"/>
      </w:pPr>
      <w:r>
        <w:rPr>
          <w:sz w:val="21"/>
        </w:rPr>
        <w:t>（</w:t>
      </w:r>
      <w:r>
        <w:rPr>
          <w:sz w:val="21"/>
        </w:rPr>
        <w:t>2）禽类的检测项目须包含但不限于：农药残留、抗生素、重金属残留。</w:t>
      </w:r>
    </w:p>
    <w:p>
      <w:pPr>
        <w:pStyle w:val="null3"/>
        <w:ind w:firstLine="420"/>
        <w:jc w:val="both"/>
      </w:pPr>
      <w:r>
        <w:rPr>
          <w:sz w:val="21"/>
        </w:rPr>
        <w:t>（</w:t>
      </w:r>
      <w:r>
        <w:rPr>
          <w:sz w:val="21"/>
        </w:rPr>
        <w:t>3）鱼类检测项目须包含但不限于：重金属、抗生素、兽药残留。</w:t>
      </w:r>
    </w:p>
    <w:p>
      <w:pPr>
        <w:pStyle w:val="null3"/>
        <w:ind w:firstLine="420"/>
        <w:jc w:val="both"/>
      </w:pPr>
      <w:r>
        <w:rPr>
          <w:sz w:val="21"/>
        </w:rPr>
        <w:t>（</w:t>
      </w:r>
      <w:r>
        <w:rPr>
          <w:sz w:val="21"/>
        </w:rPr>
        <w:t>4）蔬菜类检测项目须包含但不限于：重金属、农药残留。</w:t>
      </w:r>
    </w:p>
    <w:p>
      <w:pPr>
        <w:pStyle w:val="null3"/>
        <w:ind w:firstLine="420"/>
        <w:jc w:val="both"/>
      </w:pPr>
      <w:r>
        <w:rPr>
          <w:sz w:val="21"/>
        </w:rPr>
        <w:t>（</w:t>
      </w:r>
      <w:r>
        <w:rPr>
          <w:sz w:val="21"/>
        </w:rPr>
        <w:t>5）水果类检测项目须包含但不限于：重金属、农药残留。</w:t>
      </w:r>
    </w:p>
    <w:p>
      <w:pPr>
        <w:pStyle w:val="null3"/>
        <w:ind w:firstLine="420"/>
        <w:jc w:val="both"/>
      </w:pPr>
      <w:r>
        <w:rPr>
          <w:sz w:val="21"/>
        </w:rPr>
        <w:t>（</w:t>
      </w:r>
      <w:r>
        <w:rPr>
          <w:sz w:val="21"/>
        </w:rPr>
        <w:t>6）面类检测项目须包含但不限于：添加剂、重金属。</w:t>
      </w:r>
    </w:p>
    <w:p>
      <w:pPr>
        <w:pStyle w:val="null3"/>
        <w:ind w:firstLine="420"/>
        <w:jc w:val="both"/>
      </w:pPr>
      <w:r>
        <w:rPr>
          <w:sz w:val="21"/>
        </w:rPr>
        <w:t>（</w:t>
      </w:r>
      <w:r>
        <w:rPr>
          <w:sz w:val="21"/>
        </w:rPr>
        <w:t>7）食用油类检测项目须包含但不限于：理化指标、重金属。</w:t>
      </w:r>
    </w:p>
    <w:p>
      <w:pPr>
        <w:pStyle w:val="null3"/>
        <w:ind w:firstLine="420"/>
        <w:jc w:val="both"/>
      </w:pPr>
      <w:r>
        <w:rPr>
          <w:sz w:val="21"/>
        </w:rPr>
        <w:t>（</w:t>
      </w:r>
      <w:r>
        <w:rPr>
          <w:sz w:val="21"/>
        </w:rPr>
        <w:t>8）干货类检测项目须包含但不限于：重金属。</w:t>
      </w:r>
    </w:p>
    <w:p>
      <w:pPr>
        <w:pStyle w:val="null3"/>
        <w:ind w:firstLine="420"/>
        <w:jc w:val="both"/>
      </w:pPr>
      <w:r>
        <w:rPr>
          <w:sz w:val="21"/>
        </w:rPr>
        <w:t>（</w:t>
      </w:r>
      <w:r>
        <w:rPr>
          <w:sz w:val="21"/>
        </w:rPr>
        <w:t>9）鸡蛋类的检测项目须包含但不限于：重金属残留、农药残留、抗生素。</w:t>
      </w:r>
    </w:p>
    <w:p>
      <w:pPr>
        <w:pStyle w:val="null3"/>
        <w:ind w:firstLine="420"/>
        <w:jc w:val="both"/>
      </w:pPr>
      <w:r>
        <w:rPr>
          <w:sz w:val="21"/>
        </w:rPr>
        <w:t>（</w:t>
      </w:r>
      <w:r>
        <w:rPr>
          <w:sz w:val="21"/>
        </w:rPr>
        <w:t>10）豆制品类的检测项目须包含但不限于：添加剂、重金属。</w:t>
      </w:r>
    </w:p>
    <w:p>
      <w:pPr>
        <w:pStyle w:val="null3"/>
        <w:ind w:firstLine="420"/>
        <w:jc w:val="both"/>
      </w:pPr>
      <w:r>
        <w:rPr>
          <w:sz w:val="21"/>
        </w:rPr>
        <w:t>2、</w:t>
      </w:r>
      <w:r>
        <w:rPr>
          <w:sz w:val="21"/>
        </w:rPr>
        <w:t>乙方</w:t>
      </w:r>
      <w:r>
        <w:rPr>
          <w:sz w:val="21"/>
        </w:rPr>
        <w:t>不得将本项目转包给他人，否则</w:t>
      </w:r>
      <w:r>
        <w:rPr>
          <w:sz w:val="21"/>
        </w:rPr>
        <w:t>甲方</w:t>
      </w:r>
      <w:r>
        <w:rPr>
          <w:sz w:val="21"/>
        </w:rPr>
        <w:t>有权单方终止合同</w:t>
      </w:r>
      <w:r>
        <w:rPr>
          <w:sz w:val="21"/>
        </w:rPr>
        <w:t>,由此产生的一切经济损失由</w:t>
      </w:r>
      <w:r>
        <w:rPr>
          <w:sz w:val="21"/>
        </w:rPr>
        <w:t>乙方</w:t>
      </w:r>
      <w:r>
        <w:rPr>
          <w:sz w:val="21"/>
        </w:rPr>
        <w:t>自行承担。</w:t>
      </w:r>
      <w:r>
        <w:rPr>
          <w:sz w:val="21"/>
        </w:rPr>
        <w:t xml:space="preserve">   </w:t>
      </w:r>
    </w:p>
    <w:p>
      <w:pPr>
        <w:pStyle w:val="null3"/>
        <w:ind w:firstLine="420"/>
        <w:jc w:val="both"/>
      </w:pPr>
      <w:r>
        <w:rPr>
          <w:sz w:val="21"/>
        </w:rPr>
        <w:t>3、</w:t>
      </w:r>
      <w:r>
        <w:rPr>
          <w:sz w:val="21"/>
        </w:rPr>
        <w:t>甲方</w:t>
      </w:r>
      <w:r>
        <w:rPr>
          <w:sz w:val="21"/>
        </w:rPr>
        <w:t>按合同对商品进行验收，对不符合规格要求的商品，</w:t>
      </w:r>
      <w:r>
        <w:rPr>
          <w:sz w:val="21"/>
        </w:rPr>
        <w:t>予以</w:t>
      </w:r>
      <w:r>
        <w:rPr>
          <w:sz w:val="21"/>
        </w:rPr>
        <w:t>退货。</w:t>
      </w:r>
      <w:r>
        <w:rPr>
          <w:sz w:val="21"/>
        </w:rPr>
        <w:t>甲方</w:t>
      </w:r>
      <w:r>
        <w:rPr>
          <w:sz w:val="21"/>
        </w:rPr>
        <w:t>发现商品出现损坏（包括表面损坏），或出现串味、受潮等导致货物性质改变的，</w:t>
      </w:r>
      <w:r>
        <w:rPr>
          <w:sz w:val="21"/>
        </w:rPr>
        <w:t>乙方</w:t>
      </w:r>
      <w:r>
        <w:rPr>
          <w:sz w:val="21"/>
        </w:rPr>
        <w:t>予以</w:t>
      </w:r>
      <w:r>
        <w:rPr>
          <w:sz w:val="21"/>
        </w:rPr>
        <w:t>退货或更换商品。</w:t>
      </w:r>
    </w:p>
    <w:p>
      <w:pPr>
        <w:pStyle w:val="null3"/>
        <w:ind w:firstLine="420"/>
        <w:jc w:val="both"/>
      </w:pPr>
      <w:r>
        <w:rPr>
          <w:sz w:val="21"/>
        </w:rPr>
        <w:t>4</w:t>
      </w:r>
      <w:r>
        <w:rPr>
          <w:sz w:val="21"/>
        </w:rPr>
        <w:t>、</w:t>
      </w:r>
      <w:r>
        <w:rPr>
          <w:sz w:val="21"/>
        </w:rPr>
        <w:t>乙方</w:t>
      </w:r>
      <w:r>
        <w:rPr>
          <w:sz w:val="21"/>
        </w:rPr>
        <w:t>按供应商品的销售额开具国家正式发票。</w:t>
      </w:r>
    </w:p>
    <w:p>
      <w:pPr>
        <w:pStyle w:val="null3"/>
        <w:ind w:firstLine="420"/>
        <w:jc w:val="both"/>
      </w:pPr>
      <w:r>
        <w:rPr>
          <w:sz w:val="21"/>
        </w:rPr>
        <w:t>5</w:t>
      </w:r>
      <w:r>
        <w:rPr>
          <w:sz w:val="21"/>
        </w:rPr>
        <w:t>、</w:t>
      </w:r>
      <w:r>
        <w:rPr>
          <w:sz w:val="21"/>
        </w:rPr>
        <w:t>甲方</w:t>
      </w:r>
      <w:r>
        <w:rPr>
          <w:sz w:val="21"/>
        </w:rPr>
        <w:t>发现新购货物不能正常使用的，</w:t>
      </w:r>
      <w:r>
        <w:rPr>
          <w:sz w:val="21"/>
        </w:rPr>
        <w:t>乙方</w:t>
      </w:r>
      <w:r>
        <w:rPr>
          <w:sz w:val="21"/>
        </w:rPr>
        <w:t>应无条件退换。</w:t>
      </w:r>
      <w:r>
        <w:rPr>
          <w:sz w:val="21"/>
        </w:rPr>
        <w:t>乙方</w:t>
      </w:r>
      <w:r>
        <w:rPr>
          <w:sz w:val="21"/>
        </w:rPr>
        <w:t>所供商品在保质期出现损坏的，</w:t>
      </w:r>
      <w:r>
        <w:rPr>
          <w:sz w:val="21"/>
        </w:rPr>
        <w:t>乙方</w:t>
      </w:r>
      <w:r>
        <w:rPr>
          <w:sz w:val="21"/>
        </w:rPr>
        <w:t>应承诺提供替换服务，因替换货物产生的费用由</w:t>
      </w:r>
      <w:r>
        <w:rPr>
          <w:sz w:val="21"/>
        </w:rPr>
        <w:t>乙方</w:t>
      </w:r>
      <w:r>
        <w:rPr>
          <w:sz w:val="21"/>
        </w:rPr>
        <w:t>负责。如物品非因</w:t>
      </w:r>
      <w:r>
        <w:rPr>
          <w:sz w:val="21"/>
        </w:rPr>
        <w:t>甲方</w:t>
      </w:r>
      <w:r>
        <w:rPr>
          <w:sz w:val="21"/>
        </w:rPr>
        <w:t>人为而出现质量问题由</w:t>
      </w:r>
      <w:r>
        <w:rPr>
          <w:sz w:val="21"/>
        </w:rPr>
        <w:t>乙方</w:t>
      </w:r>
      <w:r>
        <w:rPr>
          <w:sz w:val="21"/>
        </w:rPr>
        <w:t>包换或包退，所造成的经济损失由</w:t>
      </w:r>
      <w:r>
        <w:rPr>
          <w:sz w:val="21"/>
        </w:rPr>
        <w:t>乙方</w:t>
      </w:r>
      <w:r>
        <w:rPr>
          <w:sz w:val="21"/>
        </w:rPr>
        <w:t>负责。</w:t>
      </w:r>
    </w:p>
    <w:p>
      <w:pPr>
        <w:pStyle w:val="null3"/>
        <w:ind w:firstLine="420"/>
        <w:jc w:val="both"/>
      </w:pPr>
      <w:r>
        <w:rPr>
          <w:sz w:val="21"/>
        </w:rPr>
        <w:t>6</w:t>
      </w:r>
      <w:r>
        <w:rPr>
          <w:sz w:val="21"/>
        </w:rPr>
        <w:t>、</w:t>
      </w:r>
      <w:r>
        <w:rPr>
          <w:sz w:val="21"/>
        </w:rPr>
        <w:t>乙方</w:t>
      </w:r>
      <w:r>
        <w:rPr>
          <w:sz w:val="21"/>
        </w:rPr>
        <w:t>应保证所提供的货物绝对质量可靠，如出现食物食品安全事故，送卫生、检疫部门鉴定属于</w:t>
      </w:r>
      <w:r>
        <w:rPr>
          <w:sz w:val="21"/>
        </w:rPr>
        <w:t>乙方</w:t>
      </w:r>
      <w:r>
        <w:rPr>
          <w:sz w:val="21"/>
        </w:rPr>
        <w:t>责任的，一切责任由</w:t>
      </w:r>
      <w:r>
        <w:rPr>
          <w:sz w:val="21"/>
        </w:rPr>
        <w:t>乙方</w:t>
      </w:r>
      <w:r>
        <w:rPr>
          <w:sz w:val="21"/>
        </w:rPr>
        <w:t>承担，</w:t>
      </w:r>
      <w:r>
        <w:rPr>
          <w:sz w:val="21"/>
        </w:rPr>
        <w:t>甲方</w:t>
      </w:r>
      <w:r>
        <w:rPr>
          <w:sz w:val="21"/>
        </w:rPr>
        <w:t>有权终止合同。</w:t>
      </w:r>
    </w:p>
    <w:p>
      <w:pPr>
        <w:pStyle w:val="null3"/>
        <w:ind w:firstLine="420"/>
        <w:jc w:val="both"/>
      </w:pPr>
      <w:r>
        <w:rPr>
          <w:sz w:val="21"/>
        </w:rPr>
        <w:t>7</w:t>
      </w:r>
      <w:r>
        <w:rPr>
          <w:sz w:val="21"/>
        </w:rPr>
        <w:t>、对不符合采购要求的食品由验收人员提出清退，退货前应实行留</w:t>
      </w:r>
      <w:r>
        <w:rPr>
          <w:sz w:val="21"/>
        </w:rPr>
        <w:t>样</w:t>
      </w:r>
      <w:r>
        <w:rPr>
          <w:sz w:val="21"/>
        </w:rPr>
        <w:t>备案，如双方对质量争议可送国家质监部门检测。对缺斤短两（或含水量超标）的应按实际重量扣减。</w:t>
      </w:r>
    </w:p>
    <w:p>
      <w:pPr>
        <w:pStyle w:val="null3"/>
        <w:jc w:val="both"/>
      </w:pPr>
      <w:r>
        <w:rPr>
          <w:sz w:val="24"/>
          <w:b/>
        </w:rPr>
        <w:t>六、对乙方的管理要求</w:t>
      </w:r>
    </w:p>
    <w:p>
      <w:pPr>
        <w:pStyle w:val="null3"/>
        <w:ind w:firstLine="420"/>
        <w:jc w:val="both"/>
      </w:pPr>
      <w:r>
        <w:rPr>
          <w:sz w:val="21"/>
        </w:rPr>
        <w:t>1、</w:t>
      </w:r>
      <w:r>
        <w:rPr>
          <w:sz w:val="21"/>
        </w:rPr>
        <w:t>乙方</w:t>
      </w:r>
      <w:r>
        <w:rPr>
          <w:sz w:val="21"/>
        </w:rPr>
        <w:t>有以下</w:t>
      </w:r>
      <w:r>
        <w:rPr>
          <w:sz w:val="21"/>
        </w:rPr>
        <w:t>情形</w:t>
      </w:r>
      <w:r>
        <w:rPr>
          <w:sz w:val="21"/>
        </w:rPr>
        <w:t>，经调查属实的，</w:t>
      </w:r>
      <w:r>
        <w:rPr>
          <w:sz w:val="21"/>
        </w:rPr>
        <w:t>甲方</w:t>
      </w:r>
      <w:r>
        <w:rPr>
          <w:sz w:val="21"/>
        </w:rPr>
        <w:t>将立即解除相关供应合同，扣除履约保证金：</w:t>
      </w:r>
    </w:p>
    <w:p>
      <w:pPr>
        <w:pStyle w:val="null3"/>
        <w:ind w:firstLine="420"/>
        <w:jc w:val="both"/>
      </w:pPr>
      <w:r>
        <w:rPr>
          <w:sz w:val="21"/>
        </w:rPr>
        <w:t>（</w:t>
      </w:r>
      <w:r>
        <w:rPr>
          <w:sz w:val="21"/>
        </w:rPr>
        <w:t>1）弄虚作假，提供虚假材料取得中标供应资格的</w:t>
      </w:r>
      <w:r>
        <w:rPr>
          <w:sz w:val="21"/>
        </w:rPr>
        <w:t>。</w:t>
      </w:r>
    </w:p>
    <w:p>
      <w:pPr>
        <w:pStyle w:val="null3"/>
        <w:ind w:firstLine="420"/>
        <w:jc w:val="both"/>
      </w:pPr>
      <w:r>
        <w:rPr>
          <w:sz w:val="21"/>
        </w:rPr>
        <w:t>（</w:t>
      </w:r>
      <w:r>
        <w:rPr>
          <w:sz w:val="21"/>
        </w:rPr>
        <w:t>2）中标供应项目有转包行为的</w:t>
      </w:r>
      <w:r>
        <w:rPr>
          <w:sz w:val="21"/>
        </w:rPr>
        <w:t>。</w:t>
      </w:r>
    </w:p>
    <w:p>
      <w:pPr>
        <w:pStyle w:val="null3"/>
        <w:ind w:firstLine="420"/>
        <w:jc w:val="both"/>
      </w:pPr>
      <w:r>
        <w:rPr>
          <w:sz w:val="21"/>
        </w:rPr>
        <w:t>（</w:t>
      </w:r>
      <w:r>
        <w:rPr>
          <w:sz w:val="21"/>
        </w:rPr>
        <w:t>3）经营情况发生重大变更，已经不具备承接中标供应项目能力</w:t>
      </w:r>
      <w:r>
        <w:rPr>
          <w:sz w:val="21"/>
        </w:rPr>
        <w:t>。</w:t>
      </w:r>
    </w:p>
    <w:p>
      <w:pPr>
        <w:pStyle w:val="null3"/>
        <w:ind w:firstLine="420"/>
        <w:jc w:val="both"/>
      </w:pPr>
      <w:r>
        <w:rPr>
          <w:sz w:val="21"/>
        </w:rPr>
        <w:t>（</w:t>
      </w:r>
      <w:r>
        <w:rPr>
          <w:sz w:val="21"/>
        </w:rPr>
        <w:t>4）无正当理由拒绝履行合同向</w:t>
      </w:r>
      <w:r>
        <w:rPr>
          <w:sz w:val="21"/>
        </w:rPr>
        <w:t>甲方</w:t>
      </w:r>
      <w:r>
        <w:rPr>
          <w:sz w:val="21"/>
        </w:rPr>
        <w:t>供货的</w:t>
      </w:r>
      <w:r>
        <w:rPr>
          <w:sz w:val="21"/>
        </w:rPr>
        <w:t>。</w:t>
      </w:r>
    </w:p>
    <w:p>
      <w:pPr>
        <w:pStyle w:val="null3"/>
        <w:ind w:firstLine="420"/>
        <w:jc w:val="both"/>
      </w:pPr>
      <w:r>
        <w:rPr>
          <w:sz w:val="21"/>
        </w:rPr>
        <w:t>（</w:t>
      </w:r>
      <w:r>
        <w:rPr>
          <w:sz w:val="21"/>
        </w:rPr>
        <w:t>5）有行贿等不正当竞争行为的</w:t>
      </w:r>
      <w:r>
        <w:rPr>
          <w:sz w:val="21"/>
        </w:rPr>
        <w:t>。</w:t>
      </w:r>
    </w:p>
    <w:p>
      <w:pPr>
        <w:pStyle w:val="null3"/>
        <w:ind w:firstLine="420"/>
        <w:jc w:val="both"/>
      </w:pPr>
      <w:r>
        <w:rPr>
          <w:sz w:val="21"/>
        </w:rPr>
        <w:t>（</w:t>
      </w:r>
      <w:r>
        <w:rPr>
          <w:sz w:val="21"/>
        </w:rPr>
        <w:t>6）因所供货物质量原因导致狱内发生食品安全事故的</w:t>
      </w:r>
      <w:r>
        <w:rPr>
          <w:sz w:val="21"/>
        </w:rPr>
        <w:t>。</w:t>
      </w:r>
    </w:p>
    <w:p>
      <w:pPr>
        <w:pStyle w:val="null3"/>
        <w:ind w:firstLine="420"/>
        <w:jc w:val="both"/>
      </w:pPr>
      <w:r>
        <w:rPr>
          <w:sz w:val="21"/>
        </w:rPr>
        <w:t>（</w:t>
      </w:r>
      <w:r>
        <w:rPr>
          <w:sz w:val="21"/>
        </w:rPr>
        <w:t>7）所供应货物存在故意假冒伪劣行为的</w:t>
      </w:r>
      <w:r>
        <w:rPr>
          <w:sz w:val="21"/>
        </w:rPr>
        <w:t>。</w:t>
      </w:r>
    </w:p>
    <w:p>
      <w:pPr>
        <w:pStyle w:val="null3"/>
        <w:ind w:firstLine="420"/>
        <w:jc w:val="both"/>
      </w:pPr>
      <w:r>
        <w:rPr>
          <w:sz w:val="21"/>
        </w:rPr>
        <w:t>（</w:t>
      </w:r>
      <w:r>
        <w:rPr>
          <w:sz w:val="21"/>
        </w:rPr>
        <w:t>8）有其他违法违纪行为的。</w:t>
      </w:r>
    </w:p>
    <w:p>
      <w:pPr>
        <w:pStyle w:val="null3"/>
        <w:ind w:firstLine="420"/>
        <w:jc w:val="both"/>
      </w:pPr>
      <w:r>
        <w:rPr>
          <w:sz w:val="21"/>
        </w:rPr>
        <w:t>2、依据国家有关法律法规要求建立健全各项管理制度，保证食品安全，有明确的食品安全责任人。因所供货物质量原因导致发生食品安全事故，除解除合同、扣除全部履约保证金外，</w:t>
      </w:r>
      <w:r>
        <w:rPr>
          <w:sz w:val="21"/>
        </w:rPr>
        <w:t>乙方</w:t>
      </w:r>
      <w:r>
        <w:rPr>
          <w:sz w:val="21"/>
        </w:rPr>
        <w:t>还需赔偿</w:t>
      </w:r>
      <w:r>
        <w:rPr>
          <w:sz w:val="21"/>
        </w:rPr>
        <w:t>甲方</w:t>
      </w:r>
      <w:r>
        <w:rPr>
          <w:sz w:val="21"/>
        </w:rPr>
        <w:t>救治经费及误工损失。</w:t>
      </w:r>
    </w:p>
    <w:p>
      <w:pPr>
        <w:pStyle w:val="null3"/>
        <w:ind w:firstLine="420"/>
        <w:jc w:val="both"/>
      </w:pPr>
      <w:r>
        <w:rPr>
          <w:sz w:val="21"/>
        </w:rPr>
        <w:t>3、</w:t>
      </w:r>
      <w:r>
        <w:rPr>
          <w:sz w:val="21"/>
        </w:rPr>
        <w:t>乙方</w:t>
      </w:r>
      <w:r>
        <w:rPr>
          <w:sz w:val="21"/>
        </w:rPr>
        <w:t>应做好本单位工作人员的教育工作，遵守</w:t>
      </w:r>
      <w:r>
        <w:rPr>
          <w:sz w:val="21"/>
        </w:rPr>
        <w:t>甲方</w:t>
      </w:r>
      <w:r>
        <w:rPr>
          <w:sz w:val="21"/>
        </w:rPr>
        <w:t>各项规定，不得泄露工作中要求保密的具体内容。</w:t>
      </w:r>
    </w:p>
    <w:p>
      <w:pPr>
        <w:pStyle w:val="null3"/>
        <w:ind w:firstLine="420"/>
        <w:jc w:val="both"/>
      </w:pPr>
      <w:r>
        <w:rPr>
          <w:sz w:val="21"/>
        </w:rPr>
        <w:t>4、按合同约定的标的供货，</w:t>
      </w:r>
      <w:r>
        <w:rPr>
          <w:sz w:val="21"/>
        </w:rPr>
        <w:t>乙方</w:t>
      </w:r>
      <w:r>
        <w:rPr>
          <w:sz w:val="21"/>
        </w:rPr>
        <w:t>不得转包，否则</w:t>
      </w:r>
      <w:r>
        <w:rPr>
          <w:sz w:val="21"/>
        </w:rPr>
        <w:t>甲方</w:t>
      </w:r>
      <w:r>
        <w:rPr>
          <w:sz w:val="21"/>
        </w:rPr>
        <w:t>有权单方面终止合同，项目另行处理，</w:t>
      </w:r>
      <w:r>
        <w:rPr>
          <w:sz w:val="21"/>
        </w:rPr>
        <w:t>乙方</w:t>
      </w:r>
      <w:r>
        <w:rPr>
          <w:sz w:val="21"/>
        </w:rPr>
        <w:t>承担由此造成的经济损失，履约保证金不退还。</w:t>
      </w:r>
    </w:p>
    <w:p>
      <w:pPr>
        <w:pStyle w:val="null3"/>
        <w:ind w:firstLine="420"/>
        <w:jc w:val="both"/>
      </w:pPr>
      <w:r>
        <w:rPr>
          <w:sz w:val="21"/>
        </w:rPr>
        <w:t>5、</w:t>
      </w:r>
      <w:r>
        <w:rPr>
          <w:sz w:val="21"/>
        </w:rPr>
        <w:t>乙方</w:t>
      </w:r>
      <w:r>
        <w:rPr>
          <w:sz w:val="21"/>
        </w:rPr>
        <w:t>应严格按招标要求（含品种、质量等）供应，不得变更供应商品，否则，</w:t>
      </w:r>
      <w:r>
        <w:rPr>
          <w:sz w:val="21"/>
        </w:rPr>
        <w:t>甲方</w:t>
      </w:r>
      <w:r>
        <w:rPr>
          <w:sz w:val="21"/>
        </w:rPr>
        <w:t>有权退货。</w:t>
      </w:r>
    </w:p>
    <w:p>
      <w:pPr>
        <w:pStyle w:val="null3"/>
        <w:ind w:firstLine="420"/>
        <w:jc w:val="both"/>
      </w:pPr>
      <w:r>
        <w:rPr>
          <w:sz w:val="21"/>
        </w:rPr>
        <w:t>6、因生产商原因停产、改变生产规格的，</w:t>
      </w:r>
      <w:r>
        <w:rPr>
          <w:sz w:val="21"/>
        </w:rPr>
        <w:t>乙方</w:t>
      </w:r>
      <w:r>
        <w:rPr>
          <w:sz w:val="21"/>
        </w:rPr>
        <w:t>凭生产商证明告知</w:t>
      </w:r>
      <w:r>
        <w:rPr>
          <w:sz w:val="21"/>
        </w:rPr>
        <w:t>甲方</w:t>
      </w:r>
      <w:r>
        <w:rPr>
          <w:sz w:val="21"/>
        </w:rPr>
        <w:t>，</w:t>
      </w:r>
      <w:r>
        <w:rPr>
          <w:sz w:val="21"/>
        </w:rPr>
        <w:t>甲方</w:t>
      </w:r>
      <w:r>
        <w:rPr>
          <w:sz w:val="21"/>
        </w:rPr>
        <w:t>经市场调查确认，选择替换品种、规格、价格。</w:t>
      </w:r>
    </w:p>
    <w:p>
      <w:pPr>
        <w:pStyle w:val="null3"/>
        <w:ind w:firstLine="420"/>
        <w:jc w:val="both"/>
      </w:pPr>
      <w:r>
        <w:rPr>
          <w:sz w:val="21"/>
        </w:rPr>
        <w:t>7、</w:t>
      </w:r>
      <w:r>
        <w:rPr>
          <w:sz w:val="21"/>
        </w:rPr>
        <w:t>甲方</w:t>
      </w:r>
      <w:r>
        <w:rPr>
          <w:sz w:val="21"/>
        </w:rPr>
        <w:t>按合同对商品进行严格验收，对不符合规格要求的商品，</w:t>
      </w:r>
      <w:r>
        <w:rPr>
          <w:sz w:val="21"/>
        </w:rPr>
        <w:t>乙方</w:t>
      </w:r>
      <w:r>
        <w:rPr>
          <w:sz w:val="21"/>
        </w:rPr>
        <w:t>应无条件退货或更换。</w:t>
      </w:r>
    </w:p>
    <w:p>
      <w:pPr>
        <w:pStyle w:val="null3"/>
        <w:ind w:firstLine="420"/>
        <w:jc w:val="both"/>
      </w:pPr>
      <w:r>
        <w:rPr>
          <w:sz w:val="21"/>
        </w:rPr>
        <w:t>8、</w:t>
      </w:r>
      <w:r>
        <w:rPr>
          <w:sz w:val="21"/>
        </w:rPr>
        <w:t>乙方</w:t>
      </w:r>
      <w:r>
        <w:rPr>
          <w:sz w:val="21"/>
        </w:rPr>
        <w:t>按供应商品的销售额开具国家正式发票。</w:t>
      </w:r>
    </w:p>
    <w:p>
      <w:pPr>
        <w:pStyle w:val="null3"/>
        <w:ind w:firstLine="420"/>
        <w:jc w:val="both"/>
      </w:pPr>
      <w:r>
        <w:rPr>
          <w:sz w:val="21"/>
        </w:rPr>
        <w:t>9、食品溯源要求。食品供应链应明确，所有食品的来源清晰，来源应当是受到地方政府部门监管的流通市场或具有相关资质的厂家生产，食品生产企业获得食品生产许可认证（</w:t>
      </w:r>
      <w:r>
        <w:rPr>
          <w:sz w:val="21"/>
        </w:rPr>
        <w:t>SC认证</w:t>
      </w:r>
      <w:r>
        <w:rPr>
          <w:sz w:val="21"/>
        </w:rPr>
        <w:t>），生产食品的源头与</w:t>
      </w:r>
      <w:r>
        <w:rPr>
          <w:sz w:val="21"/>
        </w:rPr>
        <w:t>乙方</w:t>
      </w:r>
      <w:r>
        <w:rPr>
          <w:sz w:val="21"/>
        </w:rPr>
        <w:t>要有固定的合法的供应关系。</w:t>
      </w:r>
      <w:r>
        <w:rPr>
          <w:sz w:val="21"/>
        </w:rPr>
        <w:t>乙方</w:t>
      </w:r>
      <w:r>
        <w:rPr>
          <w:sz w:val="21"/>
        </w:rPr>
        <w:t>提供有食品安全（质量）追溯系统的，如未能在追溯系统查询追踪到食品品种的，应按</w:t>
      </w:r>
      <w:r>
        <w:rPr>
          <w:sz w:val="21"/>
        </w:rPr>
        <w:t>甲方</w:t>
      </w:r>
      <w:r>
        <w:rPr>
          <w:sz w:val="21"/>
        </w:rPr>
        <w:t>要求提供相应的票证，含检验合格证明、销售单据等，所提供的所有货物应保证可溯源。</w:t>
      </w:r>
      <w:r>
        <w:rPr>
          <w:sz w:val="21"/>
        </w:rPr>
        <w:t>乙方</w:t>
      </w:r>
      <w:r>
        <w:rPr>
          <w:sz w:val="21"/>
        </w:rPr>
        <w:t>应保存以下资料：</w:t>
      </w:r>
    </w:p>
    <w:p>
      <w:pPr>
        <w:pStyle w:val="null3"/>
        <w:ind w:firstLine="420"/>
        <w:jc w:val="both"/>
      </w:pPr>
      <w:r>
        <w:rPr>
          <w:sz w:val="21"/>
        </w:rPr>
        <w:t>（</w:t>
      </w:r>
      <w:r>
        <w:rPr>
          <w:sz w:val="21"/>
        </w:rPr>
        <w:t>1）</w:t>
      </w:r>
      <w:r>
        <w:rPr>
          <w:sz w:val="21"/>
        </w:rPr>
        <w:t>乙方</w:t>
      </w:r>
      <w:r>
        <w:rPr>
          <w:sz w:val="21"/>
        </w:rPr>
        <w:t>与生产企业的销售合同</w:t>
      </w:r>
      <w:r>
        <w:rPr>
          <w:sz w:val="21"/>
        </w:rPr>
        <w:t>。</w:t>
      </w:r>
    </w:p>
    <w:p>
      <w:pPr>
        <w:pStyle w:val="null3"/>
        <w:ind w:firstLine="420"/>
        <w:jc w:val="both"/>
      </w:pPr>
      <w:r>
        <w:rPr>
          <w:sz w:val="21"/>
        </w:rPr>
        <w:t>（</w:t>
      </w:r>
      <w:r>
        <w:rPr>
          <w:sz w:val="21"/>
        </w:rPr>
        <w:t>2）生产企业的送货单和送货发票</w:t>
      </w:r>
      <w:r>
        <w:rPr>
          <w:sz w:val="21"/>
        </w:rPr>
        <w:t>。</w:t>
      </w:r>
    </w:p>
    <w:p>
      <w:pPr>
        <w:pStyle w:val="null3"/>
        <w:ind w:firstLine="420"/>
        <w:jc w:val="both"/>
      </w:pPr>
      <w:r>
        <w:rPr>
          <w:sz w:val="21"/>
        </w:rPr>
        <w:t>（</w:t>
      </w:r>
      <w:r>
        <w:rPr>
          <w:sz w:val="21"/>
        </w:rPr>
        <w:t>3）</w:t>
      </w:r>
      <w:r>
        <w:rPr>
          <w:sz w:val="21"/>
        </w:rPr>
        <w:t>乙方</w:t>
      </w:r>
      <w:r>
        <w:rPr>
          <w:sz w:val="21"/>
        </w:rPr>
        <w:t>与</w:t>
      </w:r>
      <w:r>
        <w:rPr>
          <w:sz w:val="21"/>
        </w:rPr>
        <w:t>甲方</w:t>
      </w:r>
      <w:r>
        <w:rPr>
          <w:sz w:val="21"/>
        </w:rPr>
        <w:t>的采购合同及送货单据、</w:t>
      </w:r>
      <w:r>
        <w:rPr>
          <w:sz w:val="21"/>
        </w:rPr>
        <w:t>送货</w:t>
      </w:r>
      <w:r>
        <w:rPr>
          <w:sz w:val="21"/>
        </w:rPr>
        <w:t>发票、检疫合格证明等。</w:t>
      </w:r>
    </w:p>
    <w:p>
      <w:pPr>
        <w:pStyle w:val="null3"/>
        <w:jc w:val="both"/>
      </w:pPr>
      <w:r>
        <w:rPr>
          <w:sz w:val="24"/>
          <w:b/>
        </w:rPr>
        <w:t>七、其他要求</w:t>
      </w:r>
    </w:p>
    <w:p>
      <w:pPr>
        <w:pStyle w:val="null3"/>
        <w:ind w:firstLine="420"/>
        <w:jc w:val="both"/>
      </w:pPr>
      <w:r>
        <w:rPr>
          <w:sz w:val="21"/>
        </w:rPr>
        <w:t>1、在任何情况下，</w:t>
      </w:r>
      <w:r>
        <w:rPr>
          <w:sz w:val="21"/>
        </w:rPr>
        <w:t>甲方</w:t>
      </w:r>
      <w:r>
        <w:rPr>
          <w:sz w:val="21"/>
        </w:rPr>
        <w:t>不保证</w:t>
      </w:r>
      <w:r>
        <w:rPr>
          <w:sz w:val="21"/>
        </w:rPr>
        <w:t>乙方</w:t>
      </w:r>
      <w:r>
        <w:rPr>
          <w:sz w:val="21"/>
        </w:rPr>
        <w:t>在服务期内的供货量，请自行考虑风险。</w:t>
      </w:r>
    </w:p>
    <w:p>
      <w:pPr>
        <w:pStyle w:val="null3"/>
        <w:ind w:firstLine="420"/>
        <w:jc w:val="both"/>
      </w:pPr>
      <w:r>
        <w:rPr>
          <w:sz w:val="21"/>
        </w:rPr>
        <w:t>2、</w:t>
      </w:r>
      <w:r>
        <w:rPr>
          <w:sz w:val="21"/>
        </w:rPr>
        <w:t>乙方</w:t>
      </w:r>
      <w:r>
        <w:rPr>
          <w:sz w:val="21"/>
        </w:rPr>
        <w:t>提供假冒伪劣、过期、变质的、有毒食品的，一经发现，除按</w:t>
      </w:r>
      <w:r>
        <w:rPr>
          <w:sz w:val="21"/>
        </w:rPr>
        <w:t>甲方</w:t>
      </w:r>
      <w:r>
        <w:rPr>
          <w:sz w:val="21"/>
        </w:rPr>
        <w:t>要求无条件退货或换货外，</w:t>
      </w:r>
      <w:r>
        <w:rPr>
          <w:sz w:val="21"/>
        </w:rPr>
        <w:t>并按考核要求进行处罚</w:t>
      </w:r>
      <w:r>
        <w:rPr>
          <w:sz w:val="21"/>
        </w:rPr>
        <w:t>。</w:t>
      </w:r>
    </w:p>
    <w:p>
      <w:pPr>
        <w:pStyle w:val="null3"/>
        <w:ind w:firstLine="420"/>
        <w:jc w:val="both"/>
      </w:pPr>
      <w:r>
        <w:rPr>
          <w:sz w:val="21"/>
        </w:rPr>
        <w:t>3、</w:t>
      </w:r>
      <w:r>
        <w:rPr>
          <w:sz w:val="21"/>
        </w:rPr>
        <w:t>乙方</w:t>
      </w:r>
      <w:r>
        <w:rPr>
          <w:sz w:val="21"/>
        </w:rPr>
        <w:t>应能够配合</w:t>
      </w:r>
      <w:r>
        <w:rPr>
          <w:sz w:val="21"/>
        </w:rPr>
        <w:t>甲方</w:t>
      </w:r>
      <w:r>
        <w:rPr>
          <w:sz w:val="21"/>
        </w:rPr>
        <w:t>及时更新所提供的符合监管部门的有效证明材料。如有效的营业执照、食品经营许可证等。</w:t>
      </w:r>
    </w:p>
    <w:p>
      <w:pPr>
        <w:pStyle w:val="null3"/>
        <w:ind w:firstLine="420"/>
        <w:jc w:val="both"/>
      </w:pPr>
      <w:r>
        <w:rPr>
          <w:sz w:val="21"/>
        </w:rPr>
        <w:t>4、</w:t>
      </w:r>
      <w:r>
        <w:rPr>
          <w:sz w:val="21"/>
        </w:rPr>
        <w:t>乙方</w:t>
      </w:r>
      <w:r>
        <w:rPr>
          <w:sz w:val="21"/>
        </w:rPr>
        <w:t>在实施货物供货期间，不得将供货的实际数量及供货地点泄露给其他企业或者个人，</w:t>
      </w:r>
      <w:r>
        <w:rPr>
          <w:sz w:val="21"/>
        </w:rPr>
        <w:t>乙方</w:t>
      </w:r>
      <w:r>
        <w:rPr>
          <w:sz w:val="21"/>
        </w:rPr>
        <w:t>指派相对固定的人员完成货物配送服务，并需将配送人员的详细资料报</w:t>
      </w:r>
      <w:r>
        <w:rPr>
          <w:sz w:val="21"/>
        </w:rPr>
        <w:t>甲方</w:t>
      </w:r>
      <w:r>
        <w:rPr>
          <w:sz w:val="21"/>
        </w:rPr>
        <w:t>备案，货物配送人员应遵纪守法、品行良好，无违法犯罪记录。如需要更换配送人员，应事先通知</w:t>
      </w:r>
      <w:r>
        <w:rPr>
          <w:sz w:val="21"/>
        </w:rPr>
        <w:t>甲方</w:t>
      </w:r>
      <w:r>
        <w:rPr>
          <w:sz w:val="21"/>
        </w:rPr>
        <w:t>并将其个人资料送</w:t>
      </w:r>
      <w:r>
        <w:rPr>
          <w:sz w:val="21"/>
        </w:rPr>
        <w:t>甲方</w:t>
      </w:r>
      <w:r>
        <w:rPr>
          <w:sz w:val="21"/>
        </w:rPr>
        <w:t>审批，审批合格者才能更换。</w:t>
      </w:r>
    </w:p>
    <w:p>
      <w:pPr>
        <w:pStyle w:val="null3"/>
        <w:ind w:firstLine="420"/>
        <w:jc w:val="both"/>
      </w:pPr>
      <w:r>
        <w:rPr>
          <w:sz w:val="21"/>
        </w:rPr>
        <w:t>5、</w:t>
      </w:r>
      <w:r>
        <w:rPr>
          <w:sz w:val="21"/>
        </w:rPr>
        <w:t>乙方</w:t>
      </w:r>
      <w:r>
        <w:rPr>
          <w:sz w:val="21"/>
        </w:rPr>
        <w:t>需要购买食品安全责任保险。</w:t>
      </w:r>
    </w:p>
    <w:p>
      <w:pPr>
        <w:pStyle w:val="null3"/>
        <w:ind w:firstLine="420"/>
        <w:jc w:val="both"/>
      </w:pPr>
      <w:r>
        <w:rPr>
          <w:sz w:val="21"/>
        </w:rPr>
        <w:t>6、在项目实施期间，若因上级部门有统一的政策要求，如签订的合同内容与最新的政策要求有违背的，则合同终止，</w:t>
      </w:r>
      <w:r>
        <w:rPr>
          <w:sz w:val="21"/>
        </w:rPr>
        <w:t>乙方</w:t>
      </w:r>
      <w:r>
        <w:rPr>
          <w:sz w:val="21"/>
        </w:rPr>
        <w:t>应无条件服从并积极配合</w:t>
      </w:r>
      <w:r>
        <w:rPr>
          <w:sz w:val="21"/>
        </w:rPr>
        <w:t>甲方</w:t>
      </w:r>
      <w:r>
        <w:rPr>
          <w:sz w:val="21"/>
        </w:rPr>
        <w:t>。</w:t>
      </w:r>
    </w:p>
    <w:p>
      <w:pPr>
        <w:pStyle w:val="null3"/>
        <w:ind w:firstLine="420"/>
        <w:jc w:val="both"/>
      </w:pPr>
      <w:r>
        <w:rPr>
          <w:sz w:val="21"/>
        </w:rPr>
        <w:t>7、在服务期间</w:t>
      </w:r>
      <w:r>
        <w:rPr>
          <w:sz w:val="21"/>
        </w:rPr>
        <w:t>乙方</w:t>
      </w:r>
      <w:r>
        <w:rPr>
          <w:sz w:val="21"/>
        </w:rPr>
        <w:t>应执行国家相关防疫政策，无条件接受</w:t>
      </w:r>
      <w:r>
        <w:rPr>
          <w:sz w:val="21"/>
        </w:rPr>
        <w:t>甲方</w:t>
      </w:r>
      <w:r>
        <w:rPr>
          <w:sz w:val="21"/>
        </w:rPr>
        <w:t>防控措施（包括办公区域闭环管理）。</w:t>
      </w:r>
    </w:p>
    <w:p>
      <w:pPr>
        <w:pStyle w:val="null3"/>
        <w:ind w:firstLine="420"/>
        <w:jc w:val="both"/>
      </w:pPr>
      <w:r>
        <w:rPr>
          <w:sz w:val="21"/>
        </w:rPr>
        <w:t>8、乙方需承担合同履行时所要尽的一切保密义务。对项目实施过程中的资料、数据及甲方相关工作进行保密，未经甲方书面同意不得泄露，且保密责任不因合同的中止或解除而失效。如因乙方及项目相关人员涉密对甲方造成影响，甲方有权追究责任。</w:t>
      </w:r>
    </w:p>
    <w:p>
      <w:pPr>
        <w:pStyle w:val="null3"/>
        <w:ind w:firstLine="420"/>
        <w:jc w:val="both"/>
      </w:pPr>
      <w:r>
        <w:rPr>
          <w:sz w:val="21"/>
        </w:rPr>
        <w:t>9、外来人员必须遵守甲方进出办公区域的管理要求。</w:t>
      </w:r>
    </w:p>
    <w:p>
      <w:pPr>
        <w:pStyle w:val="null3"/>
        <w:ind w:firstLine="420"/>
        <w:jc w:val="both"/>
      </w:pPr>
      <w:r>
        <w:rPr>
          <w:sz w:val="21"/>
        </w:rPr>
        <w:t>10、乙方提供的货物必须权属清楚，不存在任何形式的权利瑕疵，亦不得侵害他人的知识产权，否则构成对用户单位违约，并承担相应的赔偿责任。如有任何第三方向用户单位追索要求赔偿的，最终概由乙方负责承担。</w:t>
      </w:r>
    </w:p>
    <w:p>
      <w:pPr>
        <w:pStyle w:val="null3"/>
        <w:ind w:firstLine="420"/>
        <w:jc w:val="both"/>
      </w:pPr>
      <w:r>
        <w:rPr>
          <w:sz w:val="21"/>
        </w:rPr>
        <w:t>11、乙方在供应过程中，如果出现质量问题或造成食物中毒等情况，经查实后确属乙方责任，乙方应承担由此造成的全部法律责任及经济赔偿损失（包括但不限于食物中毒人员医疗费、误工费、事故处理费等）。如果在甲方发出索赔通知后30个日历日内，乙方未作答复，上述索赔应视为已被乙方接受。甲方将从合同款项及履约保证金中扣回索赔金额。如果金额不足以补偿索赔金额，甲方有权向乙方提出不足部分的补偿。</w:t>
      </w:r>
    </w:p>
    <w:p>
      <w:pPr>
        <w:pStyle w:val="null3"/>
        <w:ind w:firstLine="420"/>
        <w:jc w:val="both"/>
      </w:pPr>
      <w:r>
        <w:rPr>
          <w:sz w:val="21"/>
        </w:rPr>
        <w:t>12、乙方自有或其合作的货物厂家具备肉类水份检测、农药残留检测、食品添加剂检测、食品重金属检测、食用油品质检测等食品质量安全检测能力。</w:t>
      </w:r>
    </w:p>
    <w:p>
      <w:pPr>
        <w:pStyle w:val="null3"/>
        <w:ind w:firstLine="420"/>
        <w:jc w:val="both"/>
      </w:pPr>
      <w:r>
        <w:rPr>
          <w:sz w:val="21"/>
        </w:rPr>
        <w:t>13、配送期间，乙方需提供一台具备农药残留检测功能的仪器存放在甲方处，用于农产品农药残留抽样检测，用于检测的试剂由乙方提供，乙方对甲方进行操作培训，配送结束后，农药残留检测仪器归还乙方，费用包含在报价内，甲方不另外支付费用。</w:t>
      </w:r>
    </w:p>
    <w:p>
      <w:pPr>
        <w:pStyle w:val="null3"/>
        <w:ind w:firstLine="420"/>
        <w:jc w:val="both"/>
      </w:pPr>
      <w:r>
        <w:rPr>
          <w:sz w:val="21"/>
        </w:rPr>
        <w:t>14、服务团队要求：乙方拟对本项目投入的食品安全管理团队人员应当具备食品安全方面的专业知识，具有食品安全管理员证书或考试合格证明。</w:t>
      </w:r>
    </w:p>
    <w:p>
      <w:pPr>
        <w:pStyle w:val="null3"/>
        <w:ind w:firstLine="420"/>
        <w:jc w:val="both"/>
      </w:pPr>
      <w:r>
        <w:rPr>
          <w:sz w:val="21"/>
        </w:rPr>
        <w:t>15、为保障食品货物质量、新鲜度及安全，以便甲方了解拟投入本项目食品质量和安全，确保食材的来源、加工、储存、运输、验收各环节符合项目需求，乙方需要提供各环节保障措施及方案。</w:t>
      </w:r>
    </w:p>
    <w:p>
      <w:pPr>
        <w:pStyle w:val="null3"/>
        <w:ind w:firstLine="420"/>
        <w:jc w:val="both"/>
      </w:pPr>
      <w:r>
        <w:rPr>
          <w:sz w:val="21"/>
        </w:rPr>
        <w:t>16、应急处置保障要求：乙方应制定详细可行的应急紧急情况处理方案，对于甲方临时任务、节假日、考评、检查、重要或大型活动、防洪防台风等应急突发性事件食品配送措施；当批或单件货物合格率低于95%时，低于部分如何处理，如何确保所送食材的质量达标；市场价格波动时货物数量、质量如何保障措施；如何确保货物在要求时间供应到每一收货地点；因质量不达标等原因出现退货现象的处理办法；食品质量等突发事情的处理方案，确保及时供货。</w:t>
      </w:r>
    </w:p>
    <w:p>
      <w:pPr>
        <w:pStyle w:val="null3"/>
        <w:ind w:firstLine="420"/>
        <w:jc w:val="both"/>
      </w:pPr>
      <w:r>
        <w:rPr>
          <w:sz w:val="21"/>
        </w:rPr>
        <w:t>17、其余未尽事项由甲方和乙方另行商定补充。</w:t>
      </w:r>
    </w:p>
    <w:p>
      <w:pPr>
        <w:pStyle w:val="null3"/>
        <w:jc w:val="both"/>
      </w:pPr>
      <w:r>
        <w:rPr>
          <w:sz w:val="24"/>
          <w:b/>
        </w:rPr>
        <w:t>八、验收要求</w:t>
      </w:r>
    </w:p>
    <w:p>
      <w:pPr>
        <w:pStyle w:val="null3"/>
        <w:ind w:firstLine="420"/>
        <w:jc w:val="left"/>
      </w:pPr>
      <w:r>
        <w:rPr>
          <w:sz w:val="21"/>
        </w:rPr>
        <w:t>1、商品验收：</w:t>
      </w:r>
      <w:r>
        <w:rPr>
          <w:sz w:val="21"/>
        </w:rPr>
        <w:t>乙方送货</w:t>
      </w:r>
      <w:r>
        <w:rPr>
          <w:sz w:val="21"/>
        </w:rPr>
        <w:t>负责人和</w:t>
      </w:r>
      <w:r>
        <w:rPr>
          <w:sz w:val="21"/>
        </w:rPr>
        <w:t>甲方</w:t>
      </w:r>
      <w:r>
        <w:rPr>
          <w:sz w:val="21"/>
        </w:rPr>
        <w:t>验收人员</w:t>
      </w:r>
      <w:r>
        <w:rPr>
          <w:sz w:val="21"/>
        </w:rPr>
        <w:t>当面清点货物或过磅验数，双方验收确认后，明确注明商品的数量、质量、包装标准等，并应有</w:t>
      </w:r>
      <w:r>
        <w:rPr>
          <w:sz w:val="21"/>
        </w:rPr>
        <w:t>甲方</w:t>
      </w:r>
      <w:r>
        <w:rPr>
          <w:sz w:val="21"/>
        </w:rPr>
        <w:t>验收人员</w:t>
      </w:r>
      <w:r>
        <w:rPr>
          <w:sz w:val="21"/>
        </w:rPr>
        <w:t>的签字</w:t>
      </w:r>
      <w:r>
        <w:rPr>
          <w:sz w:val="21"/>
        </w:rPr>
        <w:t>或</w:t>
      </w:r>
      <w:r>
        <w:rPr>
          <w:sz w:val="21"/>
        </w:rPr>
        <w:t>盖章。</w:t>
      </w:r>
      <w:r>
        <w:rPr>
          <w:sz w:val="21"/>
        </w:rPr>
        <w:t>验收需要提供每批次的溯源情况（如肉类检疫证，调料副食品需提供产品合格证及食材溯源）。</w:t>
      </w:r>
    </w:p>
    <w:p>
      <w:pPr>
        <w:pStyle w:val="null3"/>
        <w:ind w:firstLine="420"/>
        <w:jc w:val="left"/>
      </w:pPr>
      <w:r>
        <w:rPr>
          <w:sz w:val="21"/>
        </w:rPr>
        <w:t>2、双方对质量有争议，如需将货物送至具有资质的质量检测机构检测的，若检测结果合格，检测费用由</w:t>
      </w:r>
      <w:r>
        <w:rPr>
          <w:sz w:val="21"/>
        </w:rPr>
        <w:t>甲方</w:t>
      </w:r>
      <w:r>
        <w:rPr>
          <w:sz w:val="21"/>
        </w:rPr>
        <w:t>支付；若检测结果不合格，则检测费用由</w:t>
      </w:r>
      <w:r>
        <w:rPr>
          <w:sz w:val="21"/>
        </w:rPr>
        <w:t>乙方</w:t>
      </w:r>
      <w:r>
        <w:rPr>
          <w:sz w:val="21"/>
        </w:rPr>
        <w:t>支付。</w:t>
      </w:r>
    </w:p>
    <w:p>
      <w:pPr>
        <w:pStyle w:val="null3"/>
        <w:ind w:firstLine="420"/>
        <w:jc w:val="both"/>
      </w:pPr>
      <w:r>
        <w:rPr>
          <w:sz w:val="21"/>
        </w:rPr>
        <w:t>3、合同期内，如抽查发现货物质量（含包装）不合格的，</w:t>
      </w:r>
      <w:r>
        <w:rPr>
          <w:sz w:val="21"/>
        </w:rPr>
        <w:t>乙方</w:t>
      </w:r>
      <w:r>
        <w:rPr>
          <w:sz w:val="21"/>
        </w:rPr>
        <w:t>应对该批次产品作出更换、退货；合同期内两次抽查发现不合格的，除对该批次产品作出更换、退货外，扣除</w:t>
      </w:r>
      <w:r>
        <w:rPr>
          <w:sz w:val="21"/>
        </w:rPr>
        <w:t>50%履约保证金，情节严重的解除合同；合同期内三次抽查不合格的，全部扣除履约保证金并解除合同。</w:t>
      </w:r>
    </w:p>
    <w:p>
      <w:pPr>
        <w:pStyle w:val="null3"/>
        <w:jc w:val="both"/>
      </w:pPr>
      <w:r>
        <w:rPr>
          <w:sz w:val="24"/>
          <w:b/>
        </w:rPr>
        <w:t>九、履约保证金</w:t>
      </w:r>
    </w:p>
    <w:p>
      <w:pPr>
        <w:pStyle w:val="null3"/>
        <w:ind w:firstLine="420"/>
      </w:pPr>
      <w:r>
        <w:rPr>
          <w:sz w:val="21"/>
        </w:rPr>
        <w:t>1、合同签订后十个工作日内，</w:t>
      </w:r>
      <w:r>
        <w:rPr>
          <w:sz w:val="21"/>
        </w:rPr>
        <w:t>乙方</w:t>
      </w:r>
      <w:r>
        <w:rPr>
          <w:sz w:val="21"/>
        </w:rPr>
        <w:t>须向</w:t>
      </w:r>
      <w:r>
        <w:rPr>
          <w:sz w:val="21"/>
        </w:rPr>
        <w:t>甲方</w:t>
      </w:r>
      <w:r>
        <w:rPr>
          <w:sz w:val="21"/>
        </w:rPr>
        <w:t>支付</w:t>
      </w:r>
      <w:r>
        <w:rPr>
          <w:sz w:val="21"/>
        </w:rPr>
        <w:t>人民币</w:t>
      </w:r>
      <w:r>
        <w:rPr>
          <w:u w:val="single"/>
        </w:rPr>
        <w:t xml:space="preserve">     </w:t>
      </w:r>
      <w:r>
        <w:rPr>
          <w:sz w:val="21"/>
        </w:rPr>
        <w:t>元</w:t>
      </w:r>
      <w:r>
        <w:rPr>
          <w:sz w:val="21"/>
        </w:rPr>
        <w:t>（小写：￥</w:t>
      </w:r>
      <w:r>
        <w:rPr>
          <w:u w:val="single"/>
        </w:rPr>
        <w:t xml:space="preserve">        </w:t>
      </w:r>
      <w:r>
        <w:rPr>
          <w:sz w:val="21"/>
        </w:rPr>
        <w:t>元）的</w:t>
      </w:r>
      <w:r>
        <w:rPr>
          <w:sz w:val="21"/>
        </w:rPr>
        <w:t>作为履约保证金。在</w:t>
      </w:r>
      <w:r>
        <w:rPr>
          <w:sz w:val="21"/>
        </w:rPr>
        <w:t>乙方</w:t>
      </w:r>
      <w:r>
        <w:rPr>
          <w:sz w:val="21"/>
        </w:rPr>
        <w:t>完成其合同义务，包括任何保证义务后</w:t>
      </w:r>
      <w:r>
        <w:rPr>
          <w:sz w:val="21"/>
        </w:rPr>
        <w:t>30日内，</w:t>
      </w:r>
      <w:r>
        <w:rPr>
          <w:sz w:val="21"/>
        </w:rPr>
        <w:t>甲方</w:t>
      </w:r>
      <w:r>
        <w:rPr>
          <w:sz w:val="21"/>
        </w:rPr>
        <w:t>一次性无息退还保证金。</w:t>
      </w:r>
      <w:r>
        <w:rPr>
          <w:sz w:val="21"/>
        </w:rPr>
        <w:t>履约保证金以支票、汇票、本票或者金融机构、担保机构出具的保函等非现金形式提交。</w:t>
      </w:r>
    </w:p>
    <w:p>
      <w:pPr>
        <w:pStyle w:val="null3"/>
        <w:ind w:firstLine="420"/>
      </w:pPr>
      <w:r>
        <w:rPr>
          <w:sz w:val="21"/>
        </w:rPr>
        <w:t>2、发生以下情形，经调查属实的，扣除5%履约保证金：</w:t>
      </w:r>
    </w:p>
    <w:p>
      <w:pPr>
        <w:pStyle w:val="null3"/>
        <w:ind w:firstLine="420"/>
      </w:pPr>
      <w:r>
        <w:rPr>
          <w:sz w:val="21"/>
        </w:rPr>
        <w:t>（</w:t>
      </w:r>
      <w:r>
        <w:rPr>
          <w:sz w:val="21"/>
        </w:rPr>
        <w:t>1）未按要求随货提供相关票证</w:t>
      </w:r>
      <w:r>
        <w:rPr>
          <w:sz w:val="21"/>
        </w:rPr>
        <w:t>。</w:t>
      </w:r>
    </w:p>
    <w:p>
      <w:pPr>
        <w:pStyle w:val="null3"/>
        <w:ind w:firstLine="420"/>
      </w:pPr>
      <w:r>
        <w:rPr>
          <w:sz w:val="21"/>
        </w:rPr>
        <w:t>（</w:t>
      </w:r>
      <w:r>
        <w:rPr>
          <w:sz w:val="21"/>
        </w:rPr>
        <w:t>2）货物质量验收不合格</w:t>
      </w:r>
      <w:r>
        <w:rPr>
          <w:sz w:val="21"/>
        </w:rPr>
        <w:t>。</w:t>
      </w:r>
    </w:p>
    <w:p>
      <w:pPr>
        <w:pStyle w:val="null3"/>
        <w:ind w:firstLine="420"/>
      </w:pPr>
      <w:r>
        <w:rPr>
          <w:sz w:val="21"/>
        </w:rPr>
        <w:t>（</w:t>
      </w:r>
      <w:r>
        <w:rPr>
          <w:sz w:val="21"/>
        </w:rPr>
        <w:t>3）未按</w:t>
      </w:r>
      <w:r>
        <w:rPr>
          <w:sz w:val="21"/>
        </w:rPr>
        <w:t>甲方</w:t>
      </w:r>
      <w:r>
        <w:rPr>
          <w:sz w:val="21"/>
        </w:rPr>
        <w:t>采购计划的时间供货（提前一天与</w:t>
      </w:r>
      <w:r>
        <w:rPr>
          <w:sz w:val="21"/>
        </w:rPr>
        <w:t>甲方</w:t>
      </w:r>
      <w:r>
        <w:rPr>
          <w:sz w:val="21"/>
        </w:rPr>
        <w:t>协商，且未影响伙食供应的除外）</w:t>
      </w:r>
      <w:r>
        <w:rPr>
          <w:sz w:val="21"/>
        </w:rPr>
        <w:t>。</w:t>
      </w:r>
    </w:p>
    <w:p>
      <w:pPr>
        <w:pStyle w:val="null3"/>
        <w:ind w:firstLine="420"/>
      </w:pPr>
      <w:r>
        <w:rPr>
          <w:sz w:val="21"/>
        </w:rPr>
        <w:t>（</w:t>
      </w:r>
      <w:r>
        <w:rPr>
          <w:sz w:val="21"/>
        </w:rPr>
        <w:t>4）供货数量仅为</w:t>
      </w:r>
      <w:r>
        <w:rPr>
          <w:sz w:val="21"/>
        </w:rPr>
        <w:t>甲方</w:t>
      </w:r>
      <w:r>
        <w:rPr>
          <w:sz w:val="21"/>
        </w:rPr>
        <w:t>采购计划数量的</w:t>
      </w:r>
      <w:r>
        <w:rPr>
          <w:sz w:val="21"/>
        </w:rPr>
        <w:t>80%（不含本数）—90%（不含本数），且未影响伙食供应（供应数大于计划数的，可退回给</w:t>
      </w:r>
      <w:r>
        <w:rPr>
          <w:sz w:val="21"/>
        </w:rPr>
        <w:t>乙方</w:t>
      </w:r>
      <w:r>
        <w:rPr>
          <w:sz w:val="21"/>
        </w:rPr>
        <w:t>或验收合格后入库，不扣除履约保证金）</w:t>
      </w:r>
      <w:r>
        <w:rPr>
          <w:sz w:val="21"/>
        </w:rPr>
        <w:t>。</w:t>
      </w:r>
    </w:p>
    <w:p>
      <w:pPr>
        <w:pStyle w:val="null3"/>
        <w:ind w:firstLine="420"/>
      </w:pPr>
      <w:r>
        <w:rPr>
          <w:sz w:val="21"/>
        </w:rPr>
        <w:t>（</w:t>
      </w:r>
      <w:r>
        <w:rPr>
          <w:sz w:val="21"/>
        </w:rPr>
        <w:t>5）未按</w:t>
      </w:r>
      <w:r>
        <w:rPr>
          <w:sz w:val="21"/>
        </w:rPr>
        <w:t>甲方</w:t>
      </w:r>
      <w:r>
        <w:rPr>
          <w:sz w:val="21"/>
        </w:rPr>
        <w:t>指定秩序卸货</w:t>
      </w:r>
      <w:r>
        <w:rPr>
          <w:sz w:val="21"/>
        </w:rPr>
        <w:t>。</w:t>
      </w:r>
    </w:p>
    <w:p>
      <w:pPr>
        <w:pStyle w:val="null3"/>
        <w:ind w:firstLine="420"/>
      </w:pPr>
      <w:r>
        <w:rPr>
          <w:sz w:val="21"/>
        </w:rPr>
        <w:t>（</w:t>
      </w:r>
      <w:r>
        <w:rPr>
          <w:sz w:val="21"/>
        </w:rPr>
        <w:t>6）货物出现质量问题，</w:t>
      </w:r>
      <w:r>
        <w:rPr>
          <w:sz w:val="21"/>
        </w:rPr>
        <w:t>乙方</w:t>
      </w:r>
      <w:r>
        <w:rPr>
          <w:sz w:val="21"/>
        </w:rPr>
        <w:t>不积极配合查找原因，不及时反馈处理结果</w:t>
      </w:r>
      <w:r>
        <w:rPr>
          <w:sz w:val="21"/>
        </w:rPr>
        <w:t>。</w:t>
      </w:r>
    </w:p>
    <w:p>
      <w:pPr>
        <w:pStyle w:val="null3"/>
        <w:ind w:firstLine="420"/>
      </w:pPr>
      <w:r>
        <w:rPr>
          <w:sz w:val="21"/>
        </w:rPr>
        <w:t>（</w:t>
      </w:r>
      <w:r>
        <w:rPr>
          <w:sz w:val="21"/>
        </w:rPr>
        <w:t>7）工作人员不遵守</w:t>
      </w:r>
      <w:r>
        <w:rPr>
          <w:sz w:val="21"/>
        </w:rPr>
        <w:t>甲方</w:t>
      </w:r>
      <w:r>
        <w:rPr>
          <w:sz w:val="21"/>
        </w:rPr>
        <w:t>各项管理规定。</w:t>
      </w:r>
    </w:p>
    <w:p>
      <w:pPr>
        <w:pStyle w:val="null3"/>
        <w:ind w:firstLine="420"/>
      </w:pPr>
      <w:r>
        <w:rPr>
          <w:sz w:val="21"/>
        </w:rPr>
        <w:t>3、发生以下情形，经调查属实的，扣除10%履约保证金：</w:t>
      </w:r>
    </w:p>
    <w:p>
      <w:pPr>
        <w:pStyle w:val="null3"/>
        <w:ind w:firstLine="420"/>
      </w:pPr>
      <w:r>
        <w:rPr>
          <w:sz w:val="21"/>
        </w:rPr>
        <w:t>（</w:t>
      </w:r>
      <w:r>
        <w:rPr>
          <w:sz w:val="21"/>
        </w:rPr>
        <w:t>1）供应货物品种、品牌、规格或质量等级与合同不符</w:t>
      </w:r>
      <w:r>
        <w:rPr>
          <w:sz w:val="21"/>
        </w:rPr>
        <w:t>。</w:t>
      </w:r>
    </w:p>
    <w:p>
      <w:pPr>
        <w:pStyle w:val="null3"/>
        <w:ind w:firstLine="420"/>
      </w:pPr>
      <w:r>
        <w:rPr>
          <w:sz w:val="21"/>
        </w:rPr>
        <w:t>（</w:t>
      </w:r>
      <w:r>
        <w:rPr>
          <w:sz w:val="21"/>
        </w:rPr>
        <w:t>2）提供虚假检验报告等相关票证</w:t>
      </w:r>
      <w:r>
        <w:rPr>
          <w:sz w:val="21"/>
        </w:rPr>
        <w:t>。</w:t>
      </w:r>
    </w:p>
    <w:p>
      <w:pPr>
        <w:pStyle w:val="null3"/>
        <w:ind w:firstLine="420"/>
      </w:pPr>
      <w:r>
        <w:rPr>
          <w:sz w:val="21"/>
        </w:rPr>
        <w:t>（</w:t>
      </w:r>
      <w:r>
        <w:rPr>
          <w:sz w:val="21"/>
        </w:rPr>
        <w:t>3）供货数量低于食堂采购计划数量的80%（含本数）</w:t>
      </w:r>
      <w:r>
        <w:rPr>
          <w:sz w:val="21"/>
        </w:rPr>
        <w:t>。</w:t>
      </w:r>
    </w:p>
    <w:p>
      <w:pPr>
        <w:pStyle w:val="null3"/>
        <w:ind w:firstLine="420"/>
      </w:pPr>
      <w:r>
        <w:rPr>
          <w:sz w:val="21"/>
        </w:rPr>
        <w:t>（</w:t>
      </w:r>
      <w:r>
        <w:rPr>
          <w:sz w:val="21"/>
        </w:rPr>
        <w:t>4</w:t>
      </w:r>
      <w:r>
        <w:rPr>
          <w:sz w:val="21"/>
        </w:rPr>
        <w:t>）同一品种货物连续两次验收发现质量不合格产品并退货</w:t>
      </w:r>
      <w:r>
        <w:rPr>
          <w:sz w:val="21"/>
        </w:rPr>
        <w:t>。</w:t>
      </w:r>
    </w:p>
    <w:p>
      <w:pPr>
        <w:pStyle w:val="null3"/>
        <w:ind w:firstLine="420"/>
      </w:pPr>
      <w:r>
        <w:rPr>
          <w:sz w:val="21"/>
        </w:rPr>
        <w:t>（</w:t>
      </w:r>
      <w:r>
        <w:rPr>
          <w:sz w:val="21"/>
        </w:rPr>
        <w:t>5</w:t>
      </w:r>
      <w:r>
        <w:rPr>
          <w:sz w:val="21"/>
        </w:rPr>
        <w:t>）把食堂验收不合格退货的货物重新配送给食堂</w:t>
      </w:r>
      <w:r>
        <w:rPr>
          <w:sz w:val="21"/>
        </w:rPr>
        <w:t>。</w:t>
      </w:r>
    </w:p>
    <w:p>
      <w:pPr>
        <w:pStyle w:val="null3"/>
        <w:ind w:firstLine="420"/>
      </w:pPr>
      <w:r>
        <w:rPr>
          <w:sz w:val="21"/>
        </w:rPr>
        <w:t>（</w:t>
      </w:r>
      <w:r>
        <w:rPr>
          <w:sz w:val="21"/>
        </w:rPr>
        <w:t>6</w:t>
      </w:r>
      <w:r>
        <w:rPr>
          <w:sz w:val="21"/>
        </w:rPr>
        <w:t>）在包装、运输、装卸等环节不符合食品安全要求</w:t>
      </w:r>
      <w:r>
        <w:rPr>
          <w:sz w:val="21"/>
        </w:rPr>
        <w:t>。</w:t>
      </w:r>
    </w:p>
    <w:p>
      <w:pPr>
        <w:pStyle w:val="null3"/>
        <w:ind w:firstLine="420"/>
      </w:pPr>
      <w:r>
        <w:rPr>
          <w:sz w:val="21"/>
        </w:rPr>
        <w:t>（</w:t>
      </w:r>
      <w:r>
        <w:rPr>
          <w:sz w:val="21"/>
        </w:rPr>
        <w:t>7</w:t>
      </w:r>
      <w:r>
        <w:rPr>
          <w:sz w:val="21"/>
        </w:rPr>
        <w:t>）组织机构发生调整，或经营场所、联系人、联系方式变更，未及时通知</w:t>
      </w:r>
      <w:r>
        <w:rPr>
          <w:sz w:val="21"/>
        </w:rPr>
        <w:t>甲方</w:t>
      </w:r>
      <w:r>
        <w:rPr>
          <w:sz w:val="21"/>
        </w:rPr>
        <w:t>有关部门，造成无法及时联系</w:t>
      </w:r>
      <w:r>
        <w:rPr>
          <w:sz w:val="21"/>
        </w:rPr>
        <w:t>。</w:t>
      </w:r>
    </w:p>
    <w:p>
      <w:pPr>
        <w:pStyle w:val="null3"/>
        <w:ind w:firstLine="420"/>
      </w:pPr>
      <w:r>
        <w:rPr>
          <w:sz w:val="21"/>
        </w:rPr>
        <w:t>（</w:t>
      </w:r>
      <w:r>
        <w:rPr>
          <w:sz w:val="21"/>
        </w:rPr>
        <w:t>8</w:t>
      </w:r>
      <w:r>
        <w:rPr>
          <w:sz w:val="21"/>
        </w:rPr>
        <w:t>）食品溯源管理制度不落实，进货查验记录不全。</w:t>
      </w:r>
    </w:p>
    <w:p>
      <w:pPr>
        <w:pStyle w:val="null3"/>
        <w:ind w:firstLine="420"/>
      </w:pPr>
      <w:r>
        <w:rPr>
          <w:sz w:val="21"/>
        </w:rPr>
        <w:t>4、发生以下情形，经调查属实的，扣除20%履约保证金：</w:t>
      </w:r>
    </w:p>
    <w:p>
      <w:pPr>
        <w:pStyle w:val="null3"/>
        <w:ind w:firstLine="420"/>
      </w:pPr>
      <w:r>
        <w:rPr>
          <w:sz w:val="21"/>
        </w:rPr>
        <w:t>（</w:t>
      </w:r>
      <w:r>
        <w:rPr>
          <w:sz w:val="21"/>
        </w:rPr>
        <w:t>1）</w:t>
      </w:r>
      <w:r>
        <w:rPr>
          <w:sz w:val="21"/>
        </w:rPr>
        <w:t>乙方</w:t>
      </w:r>
      <w:r>
        <w:rPr>
          <w:sz w:val="21"/>
        </w:rPr>
        <w:t>的工作人员不遵守</w:t>
      </w:r>
      <w:r>
        <w:rPr>
          <w:sz w:val="21"/>
        </w:rPr>
        <w:t>甲方</w:t>
      </w:r>
      <w:r>
        <w:rPr>
          <w:sz w:val="21"/>
        </w:rPr>
        <w:t>各项管理规定，或泄露</w:t>
      </w:r>
      <w:r>
        <w:rPr>
          <w:sz w:val="21"/>
        </w:rPr>
        <w:t>甲方</w:t>
      </w:r>
      <w:r>
        <w:rPr>
          <w:sz w:val="21"/>
        </w:rPr>
        <w:t>内部情况，造成社会不良影响。若同时出现上述履约保证金扣除情形，则仅按扣除数额最大的情形执行，不对同时出现的情形累计扣除履约保证金。</w:t>
      </w:r>
    </w:p>
    <w:p>
      <w:pPr>
        <w:pStyle w:val="null3"/>
        <w:ind w:firstLine="420"/>
      </w:pPr>
      <w:r>
        <w:rPr>
          <w:sz w:val="21"/>
        </w:rPr>
        <w:t>（</w:t>
      </w:r>
      <w:r>
        <w:rPr>
          <w:sz w:val="21"/>
        </w:rPr>
        <w:t>2）</w:t>
      </w:r>
      <w:r>
        <w:rPr>
          <w:sz w:val="21"/>
        </w:rPr>
        <w:t>乙方</w:t>
      </w:r>
      <w:r>
        <w:rPr>
          <w:sz w:val="21"/>
        </w:rPr>
        <w:t>除因不可抗力，不得因其他任何理由延迟送货。</w:t>
      </w:r>
      <w:r>
        <w:rPr>
          <w:sz w:val="21"/>
        </w:rPr>
        <w:t>甲方</w:t>
      </w:r>
      <w:r>
        <w:rPr>
          <w:sz w:val="21"/>
        </w:rPr>
        <w:t>如因特殊情况需推迟送货，应提前通知</w:t>
      </w:r>
      <w:r>
        <w:rPr>
          <w:sz w:val="21"/>
        </w:rPr>
        <w:t>乙方</w:t>
      </w:r>
      <w:r>
        <w:rPr>
          <w:sz w:val="21"/>
        </w:rPr>
        <w:t>。</w:t>
      </w:r>
      <w:r>
        <w:rPr>
          <w:sz w:val="21"/>
        </w:rPr>
        <w:t>乙方</w:t>
      </w:r>
      <w:r>
        <w:rPr>
          <w:sz w:val="21"/>
        </w:rPr>
        <w:t>不能按时、按质、按量供货，导致食堂食材配送不齐或不及时，影响食堂膳食供应的。</w:t>
      </w:r>
    </w:p>
    <w:p>
      <w:pPr>
        <w:pStyle w:val="null3"/>
        <w:ind w:firstLine="420"/>
      </w:pPr>
      <w:r>
        <w:rPr>
          <w:sz w:val="21"/>
        </w:rPr>
        <w:t>（</w:t>
      </w:r>
      <w:r>
        <w:rPr>
          <w:sz w:val="21"/>
        </w:rPr>
        <w:t>3）如在合同执行期间因</w:t>
      </w:r>
      <w:r>
        <w:rPr>
          <w:sz w:val="21"/>
        </w:rPr>
        <w:t>乙方</w:t>
      </w:r>
      <w:r>
        <w:rPr>
          <w:sz w:val="21"/>
        </w:rPr>
        <w:t>违约导致履约保证金部分扣除，</w:t>
      </w:r>
      <w:r>
        <w:rPr>
          <w:sz w:val="21"/>
        </w:rPr>
        <w:t>乙方</w:t>
      </w:r>
      <w:r>
        <w:rPr>
          <w:sz w:val="21"/>
        </w:rPr>
        <w:t>需在五个工作日内将扣除的履约保证金补齐。</w:t>
      </w:r>
      <w:r>
        <w:rPr>
          <w:sz w:val="21"/>
        </w:rPr>
        <w:t xml:space="preserve">   </w:t>
      </w:r>
    </w:p>
    <w:p>
      <w:pPr>
        <w:pStyle w:val="null3"/>
        <w:ind w:firstLine="420"/>
        <w:jc w:val="both"/>
      </w:pPr>
      <w:r>
        <w:rPr>
          <w:sz w:val="21"/>
        </w:rPr>
        <w:t>（</w:t>
      </w:r>
      <w:r>
        <w:rPr>
          <w:sz w:val="21"/>
        </w:rPr>
        <w:t>4）如</w:t>
      </w:r>
      <w:r>
        <w:rPr>
          <w:sz w:val="21"/>
        </w:rPr>
        <w:t>乙方</w:t>
      </w:r>
      <w:r>
        <w:rPr>
          <w:sz w:val="21"/>
        </w:rPr>
        <w:t>在合同执行过程需提前终止执行合同的，需提前二个月以书面形式告知</w:t>
      </w:r>
      <w:r>
        <w:rPr>
          <w:sz w:val="21"/>
        </w:rPr>
        <w:t>甲方</w:t>
      </w:r>
      <w:r>
        <w:rPr>
          <w:sz w:val="21"/>
        </w:rPr>
        <w:t>到</w:t>
      </w:r>
      <w:r>
        <w:rPr>
          <w:sz w:val="21"/>
        </w:rPr>
        <w:t>甲方</w:t>
      </w:r>
      <w:r>
        <w:rPr>
          <w:sz w:val="21"/>
        </w:rPr>
        <w:t>确定新供应商为止，履约保证金不退还。</w:t>
      </w:r>
    </w:p>
    <w:p>
      <w:pPr>
        <w:pStyle w:val="null3"/>
        <w:jc w:val="both"/>
      </w:pPr>
      <w:r>
        <w:rPr>
          <w:sz w:val="24"/>
          <w:b/>
        </w:rPr>
        <w:t>十、付款方式</w:t>
      </w:r>
    </w:p>
    <w:p>
      <w:pPr>
        <w:pStyle w:val="null3"/>
        <w:ind w:firstLine="420"/>
        <w:jc w:val="left"/>
      </w:pPr>
      <w:r>
        <w:rPr>
          <w:sz w:val="21"/>
        </w:rPr>
        <w:t>本项目为固定单价定价项目。</w:t>
      </w:r>
    </w:p>
    <w:p>
      <w:pPr>
        <w:pStyle w:val="null3"/>
        <w:ind w:firstLine="420"/>
        <w:jc w:val="left"/>
      </w:pPr>
      <w:r>
        <w:rPr>
          <w:sz w:val="21"/>
        </w:rPr>
        <w:t>1、本项目分12个月支付，甲方按实际发生供货量将款项支付到乙方本合同账户。</w:t>
      </w:r>
    </w:p>
    <w:p>
      <w:pPr>
        <w:pStyle w:val="null3"/>
        <w:ind w:firstLine="420"/>
        <w:jc w:val="left"/>
      </w:pPr>
      <w:r>
        <w:rPr>
          <w:sz w:val="21"/>
        </w:rPr>
        <w:t>2、</w:t>
      </w:r>
      <w:r>
        <w:rPr>
          <w:sz w:val="21"/>
        </w:rPr>
        <w:t>结算金额按合同单价和实际供应量为准，按以下公式计算：当月供货金额</w:t>
      </w:r>
      <w:r>
        <w:rPr>
          <w:sz w:val="21"/>
        </w:rPr>
        <w:t>=当月实际供货量×相应品种的计算单价×中标折扣率。</w:t>
      </w:r>
    </w:p>
    <w:p>
      <w:pPr>
        <w:pStyle w:val="null3"/>
        <w:ind w:firstLine="420"/>
        <w:jc w:val="left"/>
      </w:pPr>
      <w:r>
        <w:rPr>
          <w:sz w:val="21"/>
        </w:rPr>
        <w:t>3、</w:t>
      </w:r>
      <w:r>
        <w:rPr>
          <w:sz w:val="21"/>
        </w:rPr>
        <w:t>乙方凭以下有效文件与</w:t>
      </w:r>
      <w:r>
        <w:rPr>
          <w:sz w:val="21"/>
        </w:rPr>
        <w:t>甲方</w:t>
      </w:r>
      <w:r>
        <w:rPr>
          <w:sz w:val="21"/>
        </w:rPr>
        <w:t>结算：</w:t>
      </w:r>
    </w:p>
    <w:p>
      <w:pPr>
        <w:pStyle w:val="null3"/>
        <w:ind w:firstLine="420"/>
        <w:jc w:val="left"/>
      </w:pPr>
      <w:r>
        <w:rPr>
          <w:sz w:val="21"/>
        </w:rPr>
        <w:t>（</w:t>
      </w:r>
      <w:r>
        <w:rPr>
          <w:sz w:val="21"/>
        </w:rPr>
        <w:t>1）乙方开具的正式发票 ；</w:t>
      </w:r>
    </w:p>
    <w:p>
      <w:pPr>
        <w:pStyle w:val="null3"/>
        <w:ind w:firstLine="420"/>
        <w:jc w:val="left"/>
      </w:pPr>
      <w:r>
        <w:rPr>
          <w:sz w:val="21"/>
        </w:rPr>
        <w:t>（</w:t>
      </w:r>
      <w:r>
        <w:rPr>
          <w:sz w:val="21"/>
        </w:rPr>
        <w:t>2）</w:t>
      </w:r>
      <w:r>
        <w:rPr>
          <w:sz w:val="21"/>
        </w:rPr>
        <w:t>双方审核确认</w:t>
      </w:r>
      <w:r>
        <w:rPr>
          <w:sz w:val="21"/>
        </w:rPr>
        <w:t>的</w:t>
      </w:r>
      <w:r>
        <w:rPr>
          <w:sz w:val="21"/>
        </w:rPr>
        <w:t>货物清单</w:t>
      </w:r>
      <w:r>
        <w:rPr>
          <w:sz w:val="21"/>
        </w:rPr>
        <w:t>；</w:t>
      </w:r>
    </w:p>
    <w:p>
      <w:pPr>
        <w:pStyle w:val="null3"/>
        <w:ind w:firstLine="420"/>
        <w:jc w:val="left"/>
      </w:pPr>
      <w:r>
        <w:rPr>
          <w:sz w:val="21"/>
        </w:rPr>
        <w:t>（</w:t>
      </w:r>
      <w:r>
        <w:rPr>
          <w:sz w:val="21"/>
        </w:rPr>
        <w:t>3</w:t>
      </w:r>
      <w:r>
        <w:rPr>
          <w:sz w:val="21"/>
        </w:rPr>
        <w:t>）</w:t>
      </w:r>
      <w:r>
        <w:rPr>
          <w:sz w:val="21"/>
        </w:rPr>
        <w:t>验收清单；</w:t>
      </w:r>
    </w:p>
    <w:p>
      <w:pPr>
        <w:pStyle w:val="null3"/>
        <w:ind w:firstLine="420"/>
        <w:jc w:val="left"/>
      </w:pPr>
      <w:r>
        <w:rPr>
          <w:sz w:val="21"/>
        </w:rPr>
        <w:t>（</w:t>
      </w:r>
      <w:r>
        <w:rPr>
          <w:sz w:val="21"/>
        </w:rPr>
        <w:t>4</w:t>
      </w:r>
      <w:r>
        <w:rPr>
          <w:sz w:val="21"/>
        </w:rPr>
        <w:t>）合同、中标通知书（第一次结算附上）。</w:t>
      </w:r>
    </w:p>
    <w:p>
      <w:pPr>
        <w:pStyle w:val="null3"/>
        <w:jc w:val="both"/>
      </w:pPr>
      <w:r>
        <w:rPr>
          <w:sz w:val="24"/>
          <w:b/>
        </w:rPr>
        <w:t>十一、双方权利义务</w:t>
      </w:r>
    </w:p>
    <w:p>
      <w:pPr>
        <w:pStyle w:val="null3"/>
        <w:ind w:firstLine="420"/>
        <w:jc w:val="both"/>
      </w:pPr>
      <w:r>
        <w:rPr>
          <w:sz w:val="21"/>
        </w:rPr>
        <w:t>1、甲方</w:t>
      </w:r>
      <w:r>
        <w:rPr>
          <w:sz w:val="21"/>
        </w:rPr>
        <w:t>对不合格的货物，有权作退货处理；</w:t>
      </w:r>
      <w:r>
        <w:rPr>
          <w:sz w:val="21"/>
        </w:rPr>
        <w:t>甲方</w:t>
      </w:r>
      <w:r>
        <w:rPr>
          <w:sz w:val="21"/>
        </w:rPr>
        <w:t>有按时与乙方结算货款的义务。</w:t>
      </w:r>
    </w:p>
    <w:p>
      <w:pPr>
        <w:pStyle w:val="null3"/>
        <w:ind w:firstLine="420"/>
        <w:jc w:val="both"/>
      </w:pPr>
      <w:r>
        <w:rPr>
          <w:sz w:val="21"/>
        </w:rPr>
        <w:t>2、</w:t>
      </w:r>
      <w:r>
        <w:rPr>
          <w:sz w:val="21"/>
        </w:rPr>
        <w:t>由于货物的质量问题或乙方不能按时按量供应，造成</w:t>
      </w:r>
      <w:r>
        <w:rPr>
          <w:sz w:val="21"/>
        </w:rPr>
        <w:t>甲方</w:t>
      </w:r>
      <w:r>
        <w:rPr>
          <w:sz w:val="21"/>
        </w:rPr>
        <w:t>无法正常供应的，</w:t>
      </w:r>
      <w:r>
        <w:rPr>
          <w:sz w:val="21"/>
        </w:rPr>
        <w:t>甲方</w:t>
      </w:r>
      <w:r>
        <w:rPr>
          <w:sz w:val="21"/>
        </w:rPr>
        <w:t>有权自行采购同等质量的货物，相应的差价和费用由乙方承担，并报广东省监狱管理局备案。</w:t>
      </w:r>
    </w:p>
    <w:p>
      <w:pPr>
        <w:pStyle w:val="null3"/>
        <w:ind w:firstLine="420"/>
        <w:jc w:val="both"/>
      </w:pPr>
      <w:r>
        <w:rPr>
          <w:sz w:val="21"/>
        </w:rPr>
        <w:t>3、</w:t>
      </w:r>
      <w:r>
        <w:rPr>
          <w:sz w:val="21"/>
        </w:rPr>
        <w:t>乙方应严格按照合同要求和国家有关标准生产和检验，确保货物质量。凡乙方提供的商品因质量问题造成食品安全事故，由乙方承担一切责任并赔偿一切损失。</w:t>
      </w:r>
    </w:p>
    <w:p>
      <w:pPr>
        <w:pStyle w:val="null3"/>
        <w:ind w:firstLine="420"/>
        <w:jc w:val="both"/>
      </w:pPr>
      <w:r>
        <w:rPr>
          <w:sz w:val="21"/>
        </w:rPr>
        <w:t>4、</w:t>
      </w:r>
      <w:r>
        <w:rPr>
          <w:sz w:val="21"/>
        </w:rPr>
        <w:t>乙方工作人员必须遵守</w:t>
      </w:r>
      <w:r>
        <w:rPr>
          <w:sz w:val="21"/>
        </w:rPr>
        <w:t>甲方</w:t>
      </w:r>
      <w:r>
        <w:rPr>
          <w:sz w:val="21"/>
        </w:rPr>
        <w:t>外来人员管理规定，违反规定的人员不得再次进入监管区，造成严重后果的除依法追究其法律责任外，将取消供应资格。</w:t>
      </w:r>
    </w:p>
    <w:p>
      <w:pPr>
        <w:pStyle w:val="null3"/>
        <w:ind w:firstLine="420"/>
        <w:jc w:val="both"/>
      </w:pPr>
      <w:r>
        <w:rPr>
          <w:sz w:val="21"/>
        </w:rPr>
        <w:t>5、</w:t>
      </w:r>
      <w:r>
        <w:rPr>
          <w:sz w:val="21"/>
        </w:rPr>
        <w:t>乙方不得以任何形式向</w:t>
      </w:r>
      <w:r>
        <w:rPr>
          <w:sz w:val="21"/>
        </w:rPr>
        <w:t>甲方</w:t>
      </w:r>
      <w:r>
        <w:rPr>
          <w:sz w:val="21"/>
        </w:rPr>
        <w:t>相关人员行贿或采取其他不正当手段谋取非法利益。若有违反以上内容的行为，有关主管部门或纪检监察机关将视情节轻重给予不同程度的处罚。</w:t>
      </w:r>
    </w:p>
    <w:p>
      <w:pPr>
        <w:pStyle w:val="null3"/>
        <w:ind w:firstLine="420"/>
        <w:jc w:val="both"/>
      </w:pPr>
      <w:r>
        <w:rPr>
          <w:sz w:val="21"/>
        </w:rPr>
        <w:t>6、</w:t>
      </w:r>
      <w:r>
        <w:rPr>
          <w:sz w:val="21"/>
        </w:rPr>
        <w:t>合同双方在合同期内因业务需要变更名称、账号等内容的，变更方凭工商、银行等部门出具的有效资料，于变更后的五个自然日内通知对方，对方应及时更改相关信息。</w:t>
      </w:r>
    </w:p>
    <w:p>
      <w:pPr>
        <w:pStyle w:val="null3"/>
        <w:ind w:firstLine="420"/>
        <w:jc w:val="both"/>
      </w:pPr>
      <w:r>
        <w:rPr>
          <w:sz w:val="21"/>
        </w:rPr>
        <w:t>7、甲方</w:t>
      </w:r>
      <w:r>
        <w:rPr>
          <w:sz w:val="21"/>
        </w:rPr>
        <w:t>接收物品，若发现物品的品种、规格、数量、质量、保质期不符合国家标准和合同规定的，乙方需无条件更换符合合同约定的物品，不合格物品超过</w:t>
      </w:r>
      <w:r>
        <w:rPr>
          <w:sz w:val="21"/>
        </w:rPr>
        <w:t>10%以上的，</w:t>
      </w:r>
      <w:r>
        <w:rPr>
          <w:sz w:val="21"/>
        </w:rPr>
        <w:t>甲方</w:t>
      </w:r>
      <w:r>
        <w:rPr>
          <w:sz w:val="21"/>
        </w:rPr>
        <w:t>有权解除合同，并要求乙方赔偿全部损失。</w:t>
      </w:r>
    </w:p>
    <w:p>
      <w:pPr>
        <w:pStyle w:val="null3"/>
        <w:jc w:val="both"/>
      </w:pPr>
      <w:r>
        <w:rPr>
          <w:sz w:val="24"/>
          <w:b/>
        </w:rPr>
        <w:t>十</w:t>
      </w:r>
      <w:r>
        <w:rPr>
          <w:sz w:val="24"/>
          <w:b/>
        </w:rPr>
        <w:t>二</w:t>
      </w:r>
      <w:r>
        <w:rPr>
          <w:sz w:val="24"/>
          <w:b/>
        </w:rPr>
        <w:t>、违约责任</w:t>
      </w:r>
    </w:p>
    <w:p>
      <w:pPr>
        <w:pStyle w:val="null3"/>
        <w:ind w:firstLine="420"/>
        <w:jc w:val="both"/>
      </w:pPr>
      <w:r>
        <w:rPr>
          <w:sz w:val="21"/>
        </w:rPr>
        <w:t>1、若乙方提供有毒食品的，造成食品安全事故的，经鉴定原因后，如确实为乙方提供之食品问题，乙方需负担全额之医药费，甲方有权取消乙方供货合同，乙方同时承担相应的民事及刑事法律责任及放弃先诉抗辩权，甲方将扣除乙方的全部履约保证金。</w:t>
      </w:r>
    </w:p>
    <w:p>
      <w:pPr>
        <w:pStyle w:val="null3"/>
        <w:ind w:firstLine="420"/>
        <w:jc w:val="both"/>
      </w:pPr>
      <w:r>
        <w:rPr>
          <w:sz w:val="21"/>
        </w:rPr>
        <w:t>2、若抽查未发现问题，而在加工食用前发现部分产品质量问题，应立即通知单位伙食食材验收小组及乙方，将问题产品退货处理，情况严重的，可终止合同，同时扣除乙方的全部履约保证金。</w:t>
      </w:r>
    </w:p>
    <w:p>
      <w:pPr>
        <w:pStyle w:val="null3"/>
        <w:ind w:firstLine="420"/>
        <w:jc w:val="both"/>
      </w:pPr>
      <w:r>
        <w:rPr>
          <w:sz w:val="21"/>
        </w:rPr>
        <w:t>3、若乙方没有达到配送要求的90%或以下进行配送的，则扣除当天货物配送的全部货款，并按照要求重新配送，乙方在合同执行期间违约的，须承担中途违约过程中产生的一切费用，甲方有权终止供货合同，同时扣除乙方的全部履约保证金。</w:t>
      </w:r>
    </w:p>
    <w:p>
      <w:pPr>
        <w:pStyle w:val="null3"/>
        <w:ind w:firstLine="420"/>
        <w:jc w:val="both"/>
      </w:pPr>
      <w:r>
        <w:rPr>
          <w:sz w:val="21"/>
        </w:rPr>
        <w:t>4</w:t>
      </w:r>
      <w:r>
        <w:rPr>
          <w:sz w:val="21"/>
        </w:rPr>
        <w:t>、甲方无正当理由拒收交付货物，到期拒付货物款项的，甲方向乙方偿付本合同总金额的</w:t>
      </w:r>
      <w:r>
        <w:rPr>
          <w:sz w:val="21"/>
        </w:rPr>
        <w:t>5%的违约金。甲方逾期付款，则每日按逾期金额的1‰向乙方偿付违约金，累计最高不超过合同总价的5%。</w:t>
      </w:r>
    </w:p>
    <w:p>
      <w:pPr>
        <w:pStyle w:val="null3"/>
        <w:ind w:firstLine="420"/>
        <w:jc w:val="both"/>
      </w:pPr>
      <w:r>
        <w:rPr>
          <w:sz w:val="21"/>
        </w:rPr>
        <w:t>5</w:t>
      </w:r>
      <w:r>
        <w:rPr>
          <w:sz w:val="21"/>
        </w:rPr>
        <w:t>、为保证正常履约，当出现扣除履约保证金情形时，甲方有权在当期或下期结算款中扣减相应的金额以替代需要扣除的履约保证金。</w:t>
      </w:r>
    </w:p>
    <w:p>
      <w:pPr>
        <w:pStyle w:val="null3"/>
        <w:ind w:firstLine="420"/>
        <w:jc w:val="both"/>
      </w:pPr>
      <w:r>
        <w:rPr>
          <w:sz w:val="21"/>
        </w:rPr>
        <w:t>6</w:t>
      </w:r>
      <w:r>
        <w:rPr>
          <w:sz w:val="21"/>
        </w:rPr>
        <w:t>、如出现其它问题，甲方和乙方签订合同时自行协商扣罚情况。</w:t>
      </w:r>
    </w:p>
    <w:p>
      <w:pPr>
        <w:pStyle w:val="null3"/>
        <w:ind w:firstLine="420"/>
        <w:jc w:val="both"/>
      </w:pPr>
      <w:r>
        <w:rPr>
          <w:sz w:val="21"/>
        </w:rPr>
        <w:t>7</w:t>
      </w:r>
      <w:r>
        <w:rPr>
          <w:sz w:val="21"/>
        </w:rPr>
        <w:t>、其它违约责任按《中华人民共利国民法典》处理。</w:t>
      </w:r>
    </w:p>
    <w:p>
      <w:pPr>
        <w:pStyle w:val="null3"/>
        <w:jc w:val="both"/>
      </w:pPr>
      <w:r>
        <w:rPr>
          <w:sz w:val="24"/>
          <w:b/>
        </w:rPr>
        <w:t>十</w:t>
      </w:r>
      <w:r>
        <w:rPr>
          <w:sz w:val="24"/>
          <w:b/>
        </w:rPr>
        <w:t>三</w:t>
      </w:r>
      <w:r>
        <w:rPr>
          <w:sz w:val="24"/>
          <w:b/>
        </w:rPr>
        <w:t>、争议的解决</w:t>
      </w:r>
    </w:p>
    <w:p>
      <w:pPr>
        <w:pStyle w:val="null3"/>
        <w:ind w:firstLine="420"/>
        <w:jc w:val="both"/>
      </w:pPr>
      <w:r>
        <w:rPr>
          <w:sz w:val="21"/>
        </w:rPr>
        <w:t>1、合同执行过程中发生的任何争议，如双方不能通过友好协商解决的，由甲方所在地人民法院管辖。</w:t>
      </w:r>
    </w:p>
    <w:p>
      <w:pPr>
        <w:pStyle w:val="null3"/>
        <w:ind w:firstLine="420"/>
        <w:jc w:val="both"/>
      </w:pPr>
      <w:r>
        <w:rPr>
          <w:sz w:val="21"/>
        </w:rPr>
        <w:t>2、守约方为维护合法权益产生的包括但不限于律师服务费、案件受理费、财产保全费用由违约方承担。</w:t>
      </w:r>
    </w:p>
    <w:p>
      <w:pPr>
        <w:pStyle w:val="null3"/>
        <w:ind w:firstLine="420"/>
        <w:jc w:val="both"/>
      </w:pPr>
      <w:r>
        <w:rPr>
          <w:sz w:val="21"/>
        </w:rPr>
        <w:t>3、双方于合同载明的地址是相对方邮寄文件、法院送达法律文书的有效送达地址，上述材料以邮寄文件签收日或自寄出之日起第三日视为送达日。如一方地址、电话、传真号码有变更，应在变更当日内书面通知对方，否则根据合同载明的地址按照前述方式进行送达仍视为有效送达。</w:t>
      </w:r>
    </w:p>
    <w:p>
      <w:pPr>
        <w:pStyle w:val="null3"/>
        <w:jc w:val="both"/>
      </w:pPr>
      <w:r>
        <w:rPr>
          <w:sz w:val="24"/>
          <w:b/>
        </w:rPr>
        <w:t>十四、</w:t>
      </w:r>
      <w:r>
        <w:rPr>
          <w:sz w:val="24"/>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十五、</w:t>
      </w:r>
      <w:r>
        <w:rPr>
          <w:sz w:val="24"/>
          <w:b/>
        </w:rPr>
        <w:t>税费</w:t>
      </w:r>
    </w:p>
    <w:p>
      <w:pPr>
        <w:pStyle w:val="null3"/>
        <w:ind w:firstLine="420"/>
        <w:jc w:val="both"/>
      </w:pPr>
      <w:r>
        <w:rPr>
          <w:sz w:val="21"/>
        </w:rPr>
        <w:t>在中国境内、外发生的与本合同执行有关的一切税费均由乙方负担。</w:t>
      </w:r>
    </w:p>
    <w:p>
      <w:pPr>
        <w:pStyle w:val="null3"/>
        <w:jc w:val="both"/>
      </w:pPr>
      <w:r>
        <w:rPr>
          <w:sz w:val="24"/>
          <w:b/>
        </w:rPr>
        <w:t>十六、其它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4"/>
          <w:b/>
        </w:rPr>
        <w:t>十七、合同生效</w:t>
      </w:r>
    </w:p>
    <w:p>
      <w:pPr>
        <w:pStyle w:val="null3"/>
        <w:ind w:firstLine="420"/>
        <w:jc w:val="both"/>
      </w:pPr>
      <w:r>
        <w:rPr>
          <w:sz w:val="21"/>
        </w:rPr>
        <w:t>本合同在甲、乙双方法人代表或其授权代表签字盖章后生效。合同一式</w:t>
      </w:r>
      <w:r>
        <w:rPr>
          <w:sz w:val="21"/>
        </w:rPr>
        <w:t>陆</w:t>
      </w:r>
      <w:r>
        <w:rPr>
          <w:sz w:val="21"/>
        </w:rPr>
        <w:t>份，甲方执肆份，乙方执贰份，具有同等法律效力。未尽事宜，双方另行友好协商解决。</w:t>
      </w:r>
    </w:p>
    <w:p>
      <w:pPr>
        <w:pStyle w:val="null3"/>
        <w:ind w:firstLine="420"/>
        <w:jc w:val="both"/>
      </w:pPr>
      <w:r>
        <w:rPr>
          <w:sz w:val="21"/>
        </w:rPr>
        <w:t>在执行本合同的过程中，所有经甲方乙方双方签署确认的文件（包括会议纪要、补充协议、合同修改书、往来信函等）均为本合同的有效组成部分，其生效日期为双方均签字盖章或确认之日期。</w:t>
      </w:r>
    </w:p>
    <w:p>
      <w:pPr>
        <w:pStyle w:val="null3"/>
        <w:jc w:val="both"/>
        <w:outlineLvl w:val="1"/>
      </w:pPr>
      <w:r>
        <w:rPr>
          <w:sz w:val="21"/>
        </w:rPr>
        <w:t>附件：《警察职工食堂食材采购清单》</w:t>
      </w:r>
    </w:p>
    <w:p>
      <w:pPr>
        <w:pStyle w:val="null3"/>
        <w:jc w:val="both"/>
        <w:outlineLvl w:val="1"/>
      </w:pPr>
      <w:r>
        <w:rPr>
          <w:sz w:val="21"/>
        </w:rPr>
        <w:t>甲方（盖章）：</w:t>
      </w:r>
      <w:r>
        <w:rPr>
          <w:sz w:val="21"/>
        </w:rPr>
        <w:t xml:space="preserve">                             </w:t>
      </w:r>
      <w:r>
        <w:rPr>
          <w:sz w:val="21"/>
        </w:rPr>
        <w:t>乙方（盖章）：</w:t>
      </w:r>
    </w:p>
    <w:p>
      <w:pPr>
        <w:pStyle w:val="null3"/>
        <w:jc w:val="left"/>
      </w:pPr>
      <w:r>
        <w:rPr>
          <w:sz w:val="21"/>
        </w:rPr>
        <w:t>法人或委托代表：　　　　　　　　</w:t>
      </w:r>
      <w:r>
        <w:rPr>
          <w:sz w:val="21"/>
        </w:rPr>
        <w:t xml:space="preserve">   </w:t>
      </w:r>
      <w:r>
        <w:rPr>
          <w:sz w:val="21"/>
        </w:rPr>
        <w:t xml:space="preserve">        </w:t>
      </w:r>
      <w:r>
        <w:rPr>
          <w:sz w:val="21"/>
        </w:rPr>
        <w:t>法人或委托代表：</w:t>
      </w:r>
    </w:p>
    <w:p>
      <w:pPr>
        <w:pStyle w:val="null3"/>
        <w:jc w:val="left"/>
      </w:pPr>
      <w:r>
        <w:rPr>
          <w:sz w:val="21"/>
        </w:rPr>
        <w:t>开户名称：</w:t>
      </w:r>
      <w:r>
        <w:rPr>
          <w:sz w:val="21"/>
        </w:rPr>
        <w:t xml:space="preserve">                              </w:t>
      </w:r>
      <w:r>
        <w:rPr>
          <w:sz w:val="21"/>
        </w:rPr>
        <w:t xml:space="preserve"> </w:t>
      </w:r>
      <w:r>
        <w:rPr>
          <w:sz w:val="21"/>
        </w:rPr>
        <w:t xml:space="preserve"> </w:t>
      </w:r>
      <w:r>
        <w:rPr>
          <w:sz w:val="21"/>
        </w:rPr>
        <w:t>开户名称：</w:t>
      </w:r>
    </w:p>
    <w:p>
      <w:pPr>
        <w:pStyle w:val="null3"/>
        <w:jc w:val="left"/>
      </w:pPr>
      <w:r>
        <w:rPr>
          <w:sz w:val="21"/>
        </w:rPr>
        <w:t>银行帐号：</w:t>
      </w:r>
      <w:r>
        <w:rPr>
          <w:sz w:val="21"/>
        </w:rPr>
        <w:t xml:space="preserve">                            </w:t>
      </w:r>
      <w:r>
        <w:rPr>
          <w:sz w:val="21"/>
        </w:rPr>
        <w:t xml:space="preserve">    </w:t>
      </w:r>
      <w:r>
        <w:rPr>
          <w:sz w:val="21"/>
        </w:rPr>
        <w:t>银行帐号：</w:t>
      </w:r>
    </w:p>
    <w:p>
      <w:pPr>
        <w:pStyle w:val="null3"/>
        <w:jc w:val="left"/>
      </w:pPr>
      <w:r>
        <w:rPr>
          <w:sz w:val="21"/>
        </w:rPr>
        <w:t>开</w:t>
      </w:r>
      <w:r>
        <w:rPr>
          <w:sz w:val="21"/>
        </w:rPr>
        <w:t>户</w:t>
      </w:r>
      <w:r>
        <w:rPr>
          <w:sz w:val="21"/>
        </w:rPr>
        <w:t>行：　　　　　</w:t>
      </w:r>
      <w:r>
        <w:rPr>
          <w:sz w:val="21"/>
        </w:rPr>
        <w:t xml:space="preserve">                 </w:t>
      </w:r>
      <w:r>
        <w:rPr>
          <w:sz w:val="21"/>
        </w:rPr>
        <w:t xml:space="preserve">     </w:t>
      </w:r>
      <w:r>
        <w:rPr>
          <w:sz w:val="21"/>
        </w:rPr>
        <w:t>开</w:t>
      </w:r>
      <w:r>
        <w:rPr>
          <w:sz w:val="21"/>
        </w:rPr>
        <w:t>户</w:t>
      </w:r>
      <w:r>
        <w:rPr>
          <w:sz w:val="21"/>
        </w:rPr>
        <w:t>行：</w:t>
      </w:r>
    </w:p>
    <w:p>
      <w:pPr>
        <w:pStyle w:val="null3"/>
        <w:jc w:val="left"/>
      </w:pPr>
      <w:r>
        <w:rPr>
          <w:sz w:val="21"/>
        </w:rPr>
        <w:t>签定地点：</w:t>
      </w:r>
    </w:p>
    <w:p>
      <w:pPr>
        <w:pStyle w:val="null3"/>
        <w:jc w:val="left"/>
      </w:pPr>
      <w:r>
        <w:rPr>
          <w:sz w:val="21"/>
        </w:rPr>
        <w:t>合同签订日期：　　　　年　　　月　　　日</w:t>
      </w:r>
    </w:p>
    <w:p>
      <w:pPr>
        <w:pStyle w:val="null3"/>
        <w:jc w:val="both"/>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440001-2025-07061</w:t>
      </w:r>
    </w:p>
    <w:p>
      <w:pPr>
        <w:pStyle w:val="null3"/>
        <w:jc w:val="center"/>
        <w:outlineLvl w:val="3"/>
      </w:pPr>
      <w:r>
        <w:rPr>
          <w:sz w:val="24"/>
          <w:b/>
        </w:rPr>
        <w:t>采购项目编号：</w:t>
      </w:r>
      <w:r>
        <w:rPr>
          <w:sz w:val="24"/>
          <w:b/>
        </w:rPr>
        <w:t>GDYD250072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广东远东招标代理有限公司</w:t>
      </w:r>
    </w:p>
    <w:p>
      <w:pPr>
        <w:pStyle w:val="null3"/>
        <w:ind w:firstLine="480"/>
      </w:pPr>
      <w:r>
        <w:rPr/>
        <w:t xml:space="preserve"> 你方组织的</w:t>
      </w:r>
      <w:r>
        <w:rPr>
          <w:u w:val="single"/>
        </w:rPr>
        <w:t>“</w:t>
      </w:r>
      <w:r>
        <w:rPr>
          <w:u w:val="single"/>
        </w:rPr>
        <w:t>广东省北江监狱2025-2026年警察职工食堂食材采购项目</w:t>
      </w:r>
      <w:r>
        <w:rPr>
          <w:u w:val="single"/>
        </w:rPr>
        <w:t>”</w:t>
      </w:r>
      <w:r>
        <w:rPr/>
        <w:t>项目的招标[采购项目编号为：</w:t>
      </w:r>
      <w:r>
        <w:rPr>
          <w:u w:val="single"/>
        </w:rPr>
        <w:t>GDYD250072</w:t>
      </w:r>
      <w:r>
        <w:rPr/>
        <w:t>]，我方愿参与投标。</w:t>
      </w:r>
    </w:p>
    <w:p>
      <w:pPr>
        <w:pStyle w:val="null3"/>
        <w:ind w:firstLine="480"/>
      </w:pPr>
      <w:r>
        <w:rPr/>
        <w:t>我方确认收到贵方提供的</w:t>
      </w:r>
      <w:r>
        <w:rPr>
          <w:u w:val="single"/>
        </w:rPr>
        <w:t>“</w:t>
      </w:r>
      <w:r>
        <w:rPr>
          <w:u w:val="single"/>
        </w:rPr>
        <w:t>广东省北江监狱2025-2026年警察职工食堂食材采购项目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广东远东招标代理有限公司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广东省北江监狱2025-2026年警察职工食堂食材采购项目</w:t>
      </w:r>
      <w:r>
        <w:rPr/>
        <w:t>”项目采购[采购项目编号为</w:t>
      </w:r>
      <w:r>
        <w:rPr/>
        <w:t>GDYD250072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广东省北江监狱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广东远东招标代理有限公司</w:t>
      </w:r>
    </w:p>
    <w:p>
      <w:pPr>
        <w:pStyle w:val="null3"/>
        <w:ind w:firstLine="480"/>
      </w:pPr>
      <w:r>
        <w:rPr/>
        <w:t xml:space="preserve"> 如果我方在贵采购代理机构组织的</w:t>
      </w:r>
      <w:r>
        <w:rPr/>
        <w:t>广东省北江监狱2025-2026年警察职工食堂食材采购项目</w:t>
      </w:r>
      <w:r>
        <w:rPr/>
        <w:t>招标中获中标（采购项目编号：</w:t>
      </w:r>
      <w:r>
        <w:rPr/>
        <w:t>GDYD250072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广东远东招标代理有限公司</w:t>
      </w:r>
    </w:p>
    <w:p>
      <w:pPr>
        <w:pStyle w:val="null3"/>
        <w:ind w:firstLine="480"/>
      </w:pPr>
      <w:r>
        <w:rPr/>
        <w:t>我单位已登记并准备参与“</w:t>
      </w:r>
      <w:r>
        <w:rPr/>
        <w:t>广东省北江监狱2025-2026年警察职工食堂食材采购项目</w:t>
      </w:r>
      <w:r>
        <w:rPr/>
        <w:t>”项目（采购项目编号：</w:t>
      </w:r>
      <w:r>
        <w:rPr/>
        <w:t>GDYD250072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